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653EA9">
        <w:rPr>
          <w:rFonts w:ascii="Arial" w:hAnsi="Arial" w:cs="Arial"/>
          <w:noProof/>
          <w:sz w:val="22"/>
          <w:szCs w:val="22"/>
        </w:rPr>
        <w:t>5 grudnia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B32E8A">
        <w:rPr>
          <w:rFonts w:ascii="Arial" w:hAnsi="Arial" w:cs="Arial"/>
          <w:b/>
          <w:sz w:val="22"/>
          <w:szCs w:val="22"/>
        </w:rPr>
        <w:t>F1-208-06</w:t>
      </w:r>
      <w:r w:rsidR="00413BB2">
        <w:rPr>
          <w:rFonts w:ascii="Arial" w:hAnsi="Arial" w:cs="Arial"/>
          <w:b/>
          <w:sz w:val="22"/>
          <w:szCs w:val="22"/>
        </w:rPr>
        <w:t>/22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w:t>
      </w:r>
      <w:r w:rsidRPr="00CD072E">
        <w:rPr>
          <w:rFonts w:ascii="Arial" w:hAnsi="Arial" w:cs="Arial"/>
          <w:noProof w:val="0"/>
          <w:szCs w:val="24"/>
        </w:rPr>
        <w:lastRenderedPageBreak/>
        <w:t xml:space="preserve">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FB3D5E" w:rsidP="00DD083E">
      <w:pPr>
        <w:pStyle w:val="Body"/>
        <w:spacing w:line="360" w:lineRule="auto"/>
        <w:rPr>
          <w:rFonts w:ascii="Arial" w:hAnsi="Arial" w:cs="Arial"/>
          <w:noProof w:val="0"/>
          <w:szCs w:val="24"/>
        </w:rPr>
      </w:pPr>
      <w:r w:rsidRPr="00FB3D5E">
        <w:rPr>
          <w:rFonts w:ascii="Arial" w:hAnsi="Arial" w:cs="Arial"/>
          <w:noProof w:val="0"/>
          <w:szCs w:val="24"/>
        </w:rPr>
        <w:t>Narzędzie do precyzyjnego zarządzania cenową elastycznością odbiorców w Krajowym Systemie Energetycznym</w:t>
      </w:r>
      <w:r>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r w:rsidR="00B32E8A">
        <w:rPr>
          <w:rFonts w:ascii="Arial" w:hAnsi="Arial" w:cs="Arial"/>
          <w:noProof w:val="0"/>
          <w:szCs w:val="24"/>
        </w:rPr>
        <w:t xml:space="preserve"> oraz </w:t>
      </w:r>
      <w:r w:rsidR="00B32E8A" w:rsidRPr="00B32E8A">
        <w:rPr>
          <w:rFonts w:ascii="Arial" w:hAnsi="Arial" w:cs="Arial"/>
          <w:noProof w:val="0"/>
          <w:szCs w:val="24"/>
        </w:rPr>
        <w:t>861137 — TraDE-OPT — H2020-MSCA-ITN-2019</w:t>
      </w:r>
    </w:p>
    <w:p w:rsidR="00DD083E" w:rsidRPr="00DD083E" w:rsidRDefault="00653EA9"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6.5pt">
            <v:imagedata r:id="rId11" o:title="loga"/>
          </v:shape>
        </w:pict>
      </w:r>
    </w:p>
    <w:p w:rsidR="00DD6965" w:rsidRDefault="00C22A5B" w:rsidP="00FB0D2C">
      <w:pPr>
        <w:jc w:val="both"/>
      </w:pPr>
      <w:r w:rsidRPr="00C94C41">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t>K</w:t>
      </w:r>
      <w:r w:rsidR="00DD6965" w:rsidRPr="00DD6965">
        <w:t>omputer przenośn</w:t>
      </w:r>
      <w:r w:rsidR="005F7227">
        <w:t>y</w:t>
      </w:r>
      <w:r w:rsidR="00DD6965" w:rsidRPr="00DD6965">
        <w:t xml:space="preserve"> typu A (</w:t>
      </w:r>
      <w:r w:rsidR="00653EA9">
        <w:t>4</w:t>
      </w:r>
      <w:r w:rsidR="00DD6965" w:rsidRPr="00DD6965">
        <w:t xml:space="preserve"> sztuk</w:t>
      </w:r>
      <w:r w:rsidR="00B32E8A">
        <w:t>i</w:t>
      </w:r>
      <w:r w:rsidR="00DD6965" w:rsidRPr="00DD6965">
        <w:t>)</w:t>
      </w:r>
      <w:r w:rsidR="0022522C">
        <w:t xml:space="preserve"> oraz monitor M typu M (3 sztuki)</w:t>
      </w:r>
    </w:p>
    <w:p w:rsidR="009B5A1A" w:rsidRDefault="00413BB2" w:rsidP="005F7227">
      <w:pPr>
        <w:jc w:val="both"/>
      </w:pPr>
      <w:r>
        <w:t>b</w:t>
      </w:r>
      <w:r w:rsidR="005F7227">
        <w:t>.</w:t>
      </w:r>
      <w:r w:rsidR="005F7227">
        <w:tab/>
      </w:r>
      <w:r w:rsidR="009B5A1A">
        <w:t>Komputer przenośny typu E (</w:t>
      </w:r>
      <w:r w:rsidR="00B32E8A">
        <w:t>2</w:t>
      </w:r>
      <w:r w:rsidR="00310A61">
        <w:t xml:space="preserve"> sztuki</w:t>
      </w:r>
      <w:r w:rsidR="009B5A1A">
        <w:t>)</w:t>
      </w:r>
    </w:p>
    <w:p w:rsidR="006E2675" w:rsidRDefault="00413BB2" w:rsidP="006E2675">
      <w:pPr>
        <w:jc w:val="both"/>
      </w:pPr>
      <w:r>
        <w:t>c</w:t>
      </w:r>
      <w:r w:rsidR="009269B4">
        <w:t>.</w:t>
      </w:r>
      <w:r w:rsidR="009269B4">
        <w:tab/>
      </w:r>
      <w:r w:rsidR="00B32E8A" w:rsidRPr="00B32E8A">
        <w:t>Urządzenie wielofunkcyjne typu U (1 sztuka)</w:t>
      </w:r>
    </w:p>
    <w:p w:rsidR="00B32E8A" w:rsidRPr="00C23CDC" w:rsidRDefault="00B32E8A" w:rsidP="006E2675">
      <w:pPr>
        <w:jc w:val="both"/>
      </w:pPr>
      <w:r>
        <w:t>d.</w:t>
      </w:r>
      <w:r>
        <w:tab/>
      </w:r>
      <w:r w:rsidRPr="00B32E8A">
        <w:t>Karta graficzna typu Q (4 sztuki)</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6E2675" w:rsidRDefault="006E2675" w:rsidP="005F7227">
      <w:pPr>
        <w:jc w:val="both"/>
      </w:pPr>
      <w:r w:rsidRPr="006E2675">
        <w:t>48822000-6</w:t>
      </w:r>
      <w:r>
        <w:t xml:space="preserve"> </w:t>
      </w:r>
      <w:r w:rsidRPr="006E2675">
        <w:t>Serwery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lastRenderedPageBreak/>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544C00" w:rsidRDefault="00CD072E" w:rsidP="00544C00">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B32E8A">
        <w:t>31.03.2023</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t>
      </w:r>
      <w:r w:rsidRPr="0024634D">
        <w:lastRenderedPageBreak/>
        <w:t xml:space="preserve">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w:t>
      </w:r>
      <w:r w:rsidRPr="0024634D">
        <w:lastRenderedPageBreak/>
        <w:t xml:space="preserve">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00544C00">
        <w:t>8. Dodatkowo wykluczamy w postępowaniu:</w:t>
      </w:r>
    </w:p>
    <w:p w:rsidR="00544C00" w:rsidRDefault="00544C00" w:rsidP="00544C00">
      <w:pPr>
        <w:numPr>
          <w:ilvl w:val="0"/>
          <w:numId w:val="51"/>
        </w:numPr>
        <w:jc w:val="both"/>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D072E" w:rsidRDefault="00CD072E" w:rsidP="00CD072E">
      <w:pPr>
        <w:jc w:val="both"/>
      </w:pP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lastRenderedPageBreak/>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 xml:space="preserve">Formularz ofertowy </w:t>
      </w:r>
      <w:r w:rsidR="00544C00">
        <w:t xml:space="preserve">w systemie ezamowienia </w:t>
      </w:r>
      <w:r w:rsidRPr="0024634D">
        <w:t>- wypełniony i podpisany przez wykonawcę</w:t>
      </w:r>
      <w:r w:rsidR="00544C00">
        <w:t xml:space="preserve"> oraz załącznik w PDFie</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w:t>
      </w:r>
      <w:r w:rsidRPr="0024634D">
        <w:lastRenderedPageBreak/>
        <w:t xml:space="preserve">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lastRenderedPageBreak/>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 xml:space="preserve">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w:t>
      </w:r>
      <w:r w:rsidRPr="0024634D">
        <w:lastRenderedPageBreak/>
        <w:t>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https://ezamowienia.gov.pl/</w:t>
      </w:r>
      <w:r w:rsidR="00B06FA2" w:rsidRPr="0024634D">
        <w:t xml:space="preserve">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r>
      <w:r w:rsidRPr="0024634D">
        <w:lastRenderedPageBreak/>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w:t>
      </w:r>
      <w:r w:rsidR="00B06FA2">
        <w:t>ezamowienia</w:t>
      </w:r>
      <w:r w:rsidR="00F80DBD">
        <w:t>.gov.pl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 xml:space="preserve">Wykonawca może przed upływem terminu do składania ofert zmienić lub wycofać ofertę za  pośrednictwem Platformy zamówieniowej. Po upływie terminu do składania ofert wykonawca nie </w:t>
      </w:r>
      <w:r w:rsidRPr="0024634D">
        <w:lastRenderedPageBreak/>
        <w:t>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 xml:space="preserve">Wykonawców obowiązują postanowienia pkt. VII "Wykaz oświadczeń lub dokumentów, potwierdzających spełnianie warunków udziału w postępowaniu oraz brak podstaw wykluczenia " </w:t>
      </w:r>
      <w:r w:rsidRPr="0024634D">
        <w:lastRenderedPageBreak/>
        <w:t>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w:t>
      </w:r>
      <w:r w:rsidRPr="0024634D">
        <w:lastRenderedPageBreak/>
        <w:t xml:space="preserve">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rsidR="00B32E8A">
        <w:t>2022.12.12</w:t>
      </w:r>
      <w:r w:rsidRPr="0024634D">
        <w:t xml:space="preserve"> do godz. </w:t>
      </w:r>
      <w:r>
        <w:t>1</w:t>
      </w:r>
      <w:r w:rsidR="00BD76C6">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w:t>
      </w:r>
      <w:r w:rsidR="00B32E8A">
        <w:t>2022.12.12</w:t>
      </w:r>
      <w:r w:rsidRPr="0024634D">
        <w:t xml:space="preserve">, o godz. </w:t>
      </w:r>
      <w:r>
        <w:t>1</w:t>
      </w:r>
      <w:r w:rsidR="00BD76C6">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 xml:space="preserve">Cena oferty uwzględnia wszystkie zobowiązania, musi być podana w PLN cyfrowo i słownie z </w:t>
      </w:r>
      <w:r w:rsidR="00F023EF">
        <w:t xml:space="preserve">wliczeniem </w:t>
      </w:r>
      <w:r w:rsidRPr="0024634D">
        <w:t>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lastRenderedPageBreak/>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lastRenderedPageBreak/>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Pr="00B77D55">
        <w:rPr>
          <w:rStyle w:val="Nagwek1Znak"/>
        </w:rPr>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t>
      </w:r>
      <w:r w:rsidRPr="00B77D55">
        <w:rPr>
          <w:rStyle w:val="Nagwek1Znak"/>
        </w:rPr>
        <w:lastRenderedPageBreak/>
        <w:t xml:space="preserve">wykonania umowy </w:t>
      </w:r>
      <w:r w:rsidRPr="00B77D55">
        <w:rPr>
          <w:rStyle w:val="Nagwek1Znak"/>
        </w:rPr>
        <w:cr/>
      </w:r>
      <w:r w:rsidRPr="0024634D">
        <w:t xml:space="preserve">1. Zamawiający nie przewiduje wniesienia zabezpieczenia należytego wykonania umowy </w:t>
      </w:r>
      <w:r w:rsidRPr="0024634D">
        <w:cr/>
      </w:r>
      <w:r w:rsidRPr="0024634D">
        <w:cr/>
      </w:r>
      <w:r w:rsidRPr="00B77D55">
        <w:rPr>
          <w:rStyle w:val="Nagwek1Znak"/>
        </w:rPr>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lastRenderedPageBreak/>
        <w:cr/>
      </w:r>
      <w:r w:rsidRPr="00B77D55">
        <w:rPr>
          <w:rStyle w:val="Nagwek1Znak"/>
        </w:rPr>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r w:rsidRPr="00C94C41">
        <w:t xml:space="preserve">7.  Wydruk rankingu passmark - g3d mark- high end video cards chart ze strony http://www.cpubenchmark.net </w:t>
      </w:r>
      <w:r>
        <w:t xml:space="preserve"> - Zał. Nr 7</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pPr>
      <w:r w:rsidRPr="00D54D6B">
        <w:t>FORMULARZ OFERTY</w:t>
      </w:r>
    </w:p>
    <w:p w:rsidR="00B32E8A" w:rsidRPr="00B32E8A" w:rsidRDefault="00B32E8A" w:rsidP="00B32E8A">
      <w:r>
        <w:t xml:space="preserve">(uwaga </w:t>
      </w:r>
      <w:r w:rsidR="00310A61">
        <w:t>warunki cenowe oraz gwarancji należy wypełnić w systemie e-zamowienia w dokumencie „formularz ofertowy”)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B32E8A">
        <w:rPr>
          <w:rFonts w:ascii="Arial" w:hAnsi="Arial" w:cs="Arial"/>
          <w:b/>
        </w:rPr>
        <w:t>F1-208-06</w:t>
      </w:r>
      <w:r w:rsidR="00413BB2">
        <w:rPr>
          <w:rFonts w:ascii="Arial" w:hAnsi="Arial" w:cs="Arial"/>
          <w:b/>
        </w:rPr>
        <w:t>/22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lastRenderedPageBreak/>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361B2"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sidR="00D361B2">
        <w:rPr>
          <w:rFonts w:ascii="Arial" w:hAnsi="Arial" w:cs="Arial"/>
          <w:b/>
        </w:rPr>
        <w:t xml:space="preserve"> zgodnie </w:t>
      </w:r>
      <w:r w:rsidR="00D361B2">
        <w:rPr>
          <w:rFonts w:ascii="Arial" w:hAnsi="Arial" w:cs="Arial"/>
          <w:b/>
        </w:rPr>
        <w:br/>
        <w:t xml:space="preserve">z </w:t>
      </w:r>
      <w:r>
        <w:rPr>
          <w:rFonts w:ascii="Arial" w:hAnsi="Arial" w:cs="Arial"/>
          <w:b/>
        </w:rPr>
        <w:t>warunkami</w:t>
      </w:r>
      <w:r w:rsidR="00D361B2">
        <w:rPr>
          <w:rFonts w:ascii="Arial" w:hAnsi="Arial" w:cs="Arial"/>
          <w:b/>
        </w:rPr>
        <w:t xml:space="preserve"> cenowo-gwarancyjnymi opisanymy w formularzu ofertowym złożnym w systemie ezamówienia.</w:t>
      </w:r>
    </w:p>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lastRenderedPageBreak/>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0" w:name="_Toc33843001"/>
      <w:bookmarkStart w:id="1"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0"/>
    <w:bookmarkEnd w:id="1"/>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635275">
        <w:rPr>
          <w:rFonts w:ascii="Arial" w:hAnsi="Arial" w:cs="Arial"/>
          <w:b/>
          <w:sz w:val="22"/>
          <w:szCs w:val="22"/>
          <w:u w:val="single"/>
        </w:rPr>
        <w:t xml:space="preserve"> oraz </w:t>
      </w:r>
      <w:r w:rsidR="00635275" w:rsidRPr="00635275">
        <w:rPr>
          <w:rFonts w:ascii="Arial" w:hAnsi="Arial" w:cs="Arial"/>
          <w:b/>
          <w:sz w:val="22"/>
          <w:szCs w:val="22"/>
          <w:u w:val="single"/>
        </w:rPr>
        <w:t>art. 7 ust. 1 ustawy z dnia 13 kwietnia 2022 r. o szczególnych rozwiązaniach w zakresie przeciwdziałania wspieraniu agresji na Ukrainę oraz służących ochronie bezpieczeństwa narodowego (Dz. U. poz. 835)</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B32E8A">
        <w:rPr>
          <w:sz w:val="22"/>
          <w:szCs w:val="22"/>
        </w:rPr>
        <w:t>F1-208-06</w:t>
      </w:r>
      <w:r w:rsidR="00413BB2">
        <w:rPr>
          <w:sz w:val="22"/>
          <w:szCs w:val="22"/>
        </w:rPr>
        <w:t>/22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B32E8A">
        <w:t>F1-208-06</w:t>
      </w:r>
      <w:r w:rsidR="00413BB2">
        <w:t>/22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310A61">
        <w:rPr>
          <w:rFonts w:ascii="Arial" w:hAnsi="Arial" w:cs="Arial"/>
          <w:bCs/>
          <w:sz w:val="20"/>
          <w:szCs w:val="20"/>
        </w:rPr>
        <w:t>31.03.2023</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310A61"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310A61" w:rsidP="00AC3130">
      <w:pPr>
        <w:numPr>
          <w:ilvl w:val="0"/>
          <w:numId w:val="15"/>
        </w:numPr>
        <w:spacing w:after="120" w:line="276" w:lineRule="auto"/>
        <w:ind w:left="709"/>
        <w:jc w:val="both"/>
        <w:rPr>
          <w:rFonts w:ascii="Arial" w:hAnsi="Arial" w:cs="Arial"/>
        </w:rPr>
      </w:pPr>
      <w:r>
        <w:rPr>
          <w:rFonts w:ascii="Arial" w:hAnsi="Arial" w:cs="Arial"/>
        </w:rPr>
        <w:t>sprzęt fabrycznie nowy</w:t>
      </w:r>
      <w:r w:rsidR="008E7310" w:rsidRPr="00666AA9">
        <w:rPr>
          <w:rFonts w:ascii="Arial" w:hAnsi="Arial" w:cs="Arial"/>
        </w:rPr>
        <w:t>.</w:t>
      </w:r>
      <w:r>
        <w:rPr>
          <w:rFonts w:ascii="Arial" w:hAnsi="Arial" w:cs="Arial"/>
        </w:rPr>
        <w:t>+</w:t>
      </w:r>
    </w:p>
    <w:p w:rsidR="008E7310" w:rsidRDefault="008E7310" w:rsidP="000B4562">
      <w:pPr>
        <w:ind w:left="720"/>
        <w:jc w:val="both"/>
        <w:rPr>
          <w:rFonts w:ascii="Arial" w:hAnsi="Arial" w:cs="Arial"/>
          <w:spacing w:val="-1"/>
          <w:lang w:eastAsia="zh-CN"/>
        </w:rPr>
      </w:pPr>
      <w:r>
        <w:rPr>
          <w:rFonts w:ascii="Arial" w:hAnsi="Arial" w:cs="Arial"/>
        </w:rPr>
        <w:t>Cz</w:t>
      </w:r>
      <w:r w:rsidR="000B4562">
        <w:rPr>
          <w:rFonts w:ascii="Arial" w:hAnsi="Arial" w:cs="Arial"/>
        </w:rPr>
        <w:t>ę</w:t>
      </w:r>
      <w:r>
        <w:rPr>
          <w:rFonts w:ascii="Arial" w:hAnsi="Arial" w:cs="Arial"/>
        </w:rPr>
        <w:t xml:space="preserve">ść </w:t>
      </w:r>
      <w:r w:rsidR="00413BB2">
        <w:rPr>
          <w:rFonts w:ascii="Arial" w:hAnsi="Arial" w:cs="Arial"/>
        </w:rPr>
        <w:t>1</w:t>
      </w:r>
      <w:r>
        <w:rPr>
          <w:rFonts w:ascii="Arial" w:hAnsi="Arial" w:cs="Arial"/>
        </w:rPr>
        <w:t xml:space="preserve"> </w:t>
      </w:r>
      <w:r w:rsidR="00310A61" w:rsidRPr="00310A61">
        <w:rPr>
          <w:rFonts w:ascii="Arial" w:hAnsi="Arial" w:cs="Arial"/>
        </w:rPr>
        <w:t>Komputer przenośny typu A (</w:t>
      </w:r>
      <w:r w:rsidR="00653EA9">
        <w:rPr>
          <w:rFonts w:ascii="Arial" w:hAnsi="Arial" w:cs="Arial"/>
        </w:rPr>
        <w:t>4</w:t>
      </w:r>
      <w:r w:rsidR="00310A61" w:rsidRPr="00310A61">
        <w:rPr>
          <w:rFonts w:ascii="Arial" w:hAnsi="Arial" w:cs="Arial"/>
        </w:rPr>
        <w:t xml:space="preserve"> sztuki)</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653EA9">
            <w:pPr>
              <w:jc w:val="center"/>
              <w:rPr>
                <w:rFonts w:ascii="Arial" w:hAnsi="Arial" w:cs="Arial"/>
                <w:b/>
                <w:sz w:val="16"/>
                <w:szCs w:val="16"/>
              </w:rPr>
            </w:pPr>
            <w:r>
              <w:rPr>
                <w:rFonts w:ascii="Arial" w:hAnsi="Arial" w:cs="Arial"/>
                <w:b/>
                <w:sz w:val="16"/>
                <w:szCs w:val="16"/>
              </w:rPr>
              <w:t>Komputer typu A</w:t>
            </w:r>
            <w:r w:rsidR="008A5C5A">
              <w:rPr>
                <w:rFonts w:ascii="Arial" w:hAnsi="Arial" w:cs="Arial"/>
                <w:b/>
                <w:sz w:val="16"/>
                <w:szCs w:val="16"/>
              </w:rPr>
              <w:t xml:space="preserve"> (</w:t>
            </w:r>
            <w:r w:rsidR="00653EA9">
              <w:rPr>
                <w:rFonts w:ascii="Arial" w:hAnsi="Arial" w:cs="Arial"/>
                <w:b/>
                <w:sz w:val="16"/>
                <w:szCs w:val="16"/>
              </w:rPr>
              <w:t>4</w:t>
            </w:r>
            <w:r w:rsidR="005522D4">
              <w:rPr>
                <w:rFonts w:ascii="Arial" w:hAnsi="Arial" w:cs="Arial"/>
                <w:b/>
                <w:sz w:val="16"/>
                <w:szCs w:val="16"/>
              </w:rPr>
              <w:t xml:space="preserve"> sztuk</w:t>
            </w:r>
            <w:r w:rsidR="008A5C5A">
              <w:rPr>
                <w:rFonts w:ascii="Arial" w:hAnsi="Arial" w:cs="Arial"/>
                <w:b/>
                <w:sz w:val="16"/>
                <w:szCs w:val="16"/>
              </w:rPr>
              <w:t>i</w:t>
            </w:r>
            <w:r w:rsidR="005522D4">
              <w:rPr>
                <w:rFonts w:ascii="Arial" w:hAnsi="Arial" w:cs="Arial"/>
                <w:b/>
                <w:sz w:val="16"/>
                <w:szCs w:val="16"/>
              </w:rPr>
              <w:t>)</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Procesor</w:t>
            </w:r>
          </w:p>
        </w:tc>
        <w:tc>
          <w:tcPr>
            <w:tcW w:w="2749" w:type="pct"/>
            <w:gridSpan w:val="2"/>
          </w:tcPr>
          <w:p w:rsidR="00924F62" w:rsidRPr="00924F62" w:rsidRDefault="00924F62" w:rsidP="00924F62">
            <w:pPr>
              <w:outlineLvl w:val="0"/>
              <w:rPr>
                <w:rFonts w:ascii="Arial Narrow" w:hAnsi="Arial Narrow"/>
                <w:sz w:val="16"/>
                <w:szCs w:val="16"/>
              </w:rPr>
            </w:pPr>
            <w:r w:rsidRPr="00924F62">
              <w:rPr>
                <w:rFonts w:ascii="Arial Narrow" w:hAnsi="Arial Narrow"/>
                <w:sz w:val="16"/>
                <w:szCs w:val="16"/>
              </w:rPr>
              <w:t>Procesor wielordzeniowy ze zintegrowaną grafiką, zaprojektowany do pracy w komputerach przenośnych klasy x86, o wydajności liczonej w punktach równej lub wyższej procesorowi Intel Core i5-1235U na podstawie PerformanceTest w teście CPU Mark według wyników opublikowanych na http://www.cpubenchmark.net/. Wykonawca w składanej ofercie winien podać dokładny model oferowanego podzespołu.</w:t>
            </w:r>
          </w:p>
          <w:p w:rsidR="00924F62" w:rsidRPr="00924F62" w:rsidRDefault="00924F62" w:rsidP="00924F62">
            <w:pPr>
              <w:rPr>
                <w:rFonts w:ascii="Arial Narrow" w:hAnsi="Arial Narrow"/>
                <w:sz w:val="16"/>
                <w:szCs w:val="16"/>
              </w:rPr>
            </w:pPr>
          </w:p>
        </w:tc>
        <w:tc>
          <w:tcPr>
            <w:tcW w:w="999" w:type="pct"/>
          </w:tcPr>
          <w:p w:rsidR="00924F62" w:rsidRPr="00924F62" w:rsidRDefault="00924F62" w:rsidP="00924F62">
            <w:pPr>
              <w:spacing w:line="360" w:lineRule="auto"/>
              <w:outlineLvl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Pamięć operacyjna RAM</w:t>
            </w:r>
          </w:p>
        </w:tc>
        <w:tc>
          <w:tcPr>
            <w:tcW w:w="2749" w:type="pct"/>
            <w:gridSpan w:val="2"/>
          </w:tcPr>
          <w:p w:rsidR="00924F62" w:rsidRPr="00924F62" w:rsidRDefault="00924F62" w:rsidP="00924F62">
            <w:pPr>
              <w:outlineLvl w:val="0"/>
              <w:rPr>
                <w:rFonts w:ascii="Arial Narrow" w:hAnsi="Arial Narrow"/>
                <w:sz w:val="16"/>
                <w:szCs w:val="16"/>
              </w:rPr>
            </w:pPr>
            <w:r w:rsidRPr="00924F62">
              <w:rPr>
                <w:rFonts w:ascii="Arial Narrow" w:hAnsi="Arial Narrow"/>
                <w:sz w:val="16"/>
                <w:szCs w:val="16"/>
              </w:rPr>
              <w:t>Min. 16 GB 3200 MHz non-ECC</w:t>
            </w:r>
          </w:p>
          <w:p w:rsidR="00924F62" w:rsidRPr="00924F62" w:rsidRDefault="00924F62" w:rsidP="00924F62">
            <w:pPr>
              <w:outlineLvl w:val="0"/>
              <w:rPr>
                <w:rFonts w:ascii="Arial Narrow" w:hAnsi="Arial Narrow"/>
                <w:sz w:val="16"/>
                <w:szCs w:val="16"/>
              </w:rPr>
            </w:pPr>
            <w:r w:rsidRPr="00924F62">
              <w:rPr>
                <w:rFonts w:ascii="Arial Narrow" w:hAnsi="Arial Narrow"/>
                <w:sz w:val="16"/>
                <w:szCs w:val="16"/>
              </w:rPr>
              <w:t>Możliwość rozbudowy pamięci do min. 40GB</w:t>
            </w:r>
          </w:p>
        </w:tc>
        <w:tc>
          <w:tcPr>
            <w:tcW w:w="999" w:type="pct"/>
          </w:tcPr>
          <w:p w:rsidR="00924F62" w:rsidRPr="00924F62" w:rsidRDefault="00924F62" w:rsidP="00924F62">
            <w:pPr>
              <w:outlineLvl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Parametry pamięci masowej</w:t>
            </w:r>
          </w:p>
        </w:tc>
        <w:tc>
          <w:tcPr>
            <w:tcW w:w="2749" w:type="pct"/>
            <w:gridSpan w:val="2"/>
          </w:tcPr>
          <w:p w:rsidR="00924F62" w:rsidRPr="00924F62" w:rsidRDefault="00924F62" w:rsidP="00924F62">
            <w:pPr>
              <w:autoSpaceDE w:val="0"/>
              <w:autoSpaceDN w:val="0"/>
              <w:adjustRightInd w:val="0"/>
              <w:rPr>
                <w:rFonts w:ascii="Arial Narrow" w:hAnsi="Arial Narrow"/>
                <w:sz w:val="16"/>
                <w:szCs w:val="16"/>
              </w:rPr>
            </w:pPr>
            <w:r w:rsidRPr="00924F62">
              <w:rPr>
                <w:rFonts w:ascii="Arial Narrow" w:hAnsi="Arial Narrow"/>
                <w:sz w:val="16"/>
                <w:szCs w:val="16"/>
              </w:rPr>
              <w:t>M.2 512 GB SSD PCIe NVMe</w:t>
            </w:r>
          </w:p>
          <w:p w:rsidR="00924F62" w:rsidRPr="00924F62" w:rsidRDefault="00924F62" w:rsidP="00924F62">
            <w:pPr>
              <w:autoSpaceDE w:val="0"/>
              <w:autoSpaceDN w:val="0"/>
              <w:adjustRightInd w:val="0"/>
              <w:rPr>
                <w:rFonts w:ascii="Arial Narrow" w:hAnsi="Arial Narrow"/>
                <w:sz w:val="16"/>
                <w:szCs w:val="16"/>
              </w:rPr>
            </w:pPr>
            <w:r w:rsidRPr="00924F62">
              <w:rPr>
                <w:rFonts w:ascii="Arial Narrow" w:hAnsi="Arial Narrow"/>
                <w:sz w:val="16"/>
                <w:szCs w:val="16"/>
              </w:rPr>
              <w:t>Dostępny drugi slot M.2 na dysk SSD.</w:t>
            </w:r>
          </w:p>
          <w:p w:rsidR="00924F62" w:rsidRPr="00924F62" w:rsidRDefault="00924F62" w:rsidP="00924F62">
            <w:pPr>
              <w:autoSpaceDE w:val="0"/>
              <w:autoSpaceDN w:val="0"/>
              <w:adjustRightInd w:val="0"/>
              <w:rPr>
                <w:rFonts w:ascii="Arial Narrow" w:hAnsi="Arial Narrow"/>
                <w:sz w:val="16"/>
                <w:szCs w:val="16"/>
                <w:lang w:val="de-DE"/>
              </w:rPr>
            </w:pPr>
            <w:r w:rsidRPr="00924F62">
              <w:rPr>
                <w:rFonts w:ascii="Arial Narrow" w:hAnsi="Arial Narrow"/>
                <w:sz w:val="16"/>
                <w:szCs w:val="16"/>
              </w:rPr>
              <w:t>Możliwość rozbudowy do konfiguracji dwudyskowej.</w:t>
            </w:r>
          </w:p>
          <w:p w:rsidR="00924F62" w:rsidRPr="00924F62" w:rsidRDefault="00924F62" w:rsidP="00924F62">
            <w:pPr>
              <w:autoSpaceDE w:val="0"/>
              <w:autoSpaceDN w:val="0"/>
              <w:adjustRightInd w:val="0"/>
              <w:rPr>
                <w:rFonts w:ascii="Arial Narrow" w:hAnsi="Arial Narrow"/>
                <w:sz w:val="16"/>
                <w:szCs w:val="16"/>
              </w:rPr>
            </w:pPr>
          </w:p>
        </w:tc>
        <w:tc>
          <w:tcPr>
            <w:tcW w:w="999" w:type="pct"/>
          </w:tcPr>
          <w:p w:rsidR="00924F62" w:rsidRPr="00924F62" w:rsidRDefault="00924F62" w:rsidP="00924F62">
            <w:pPr>
              <w:autoSpaceDE w:val="0"/>
              <w:autoSpaceDN w:val="0"/>
              <w:adjustRightInd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Karta graficzna</w:t>
            </w:r>
          </w:p>
        </w:tc>
        <w:tc>
          <w:tcPr>
            <w:tcW w:w="2749" w:type="pct"/>
            <w:gridSpan w:val="2"/>
          </w:tcPr>
          <w:p w:rsidR="00924F62" w:rsidRPr="00924F62" w:rsidRDefault="00924F62" w:rsidP="00924F62">
            <w:pPr>
              <w:autoSpaceDE w:val="0"/>
              <w:autoSpaceDN w:val="0"/>
              <w:adjustRightInd w:val="0"/>
              <w:rPr>
                <w:rFonts w:ascii="Arial Narrow" w:hAnsi="Arial Narrow"/>
                <w:sz w:val="16"/>
                <w:szCs w:val="16"/>
              </w:rPr>
            </w:pPr>
            <w:r w:rsidRPr="00924F62">
              <w:rPr>
                <w:rFonts w:ascii="Arial Narrow" w:hAnsi="Arial Narrow"/>
                <w:sz w:val="16"/>
                <w:szCs w:val="16"/>
              </w:rPr>
              <w:t>Zintegrowana z procesorem</w:t>
            </w:r>
          </w:p>
        </w:tc>
        <w:tc>
          <w:tcPr>
            <w:tcW w:w="999" w:type="pct"/>
          </w:tcPr>
          <w:p w:rsidR="00924F62" w:rsidRPr="00924F62" w:rsidRDefault="00924F62" w:rsidP="00924F62">
            <w:pPr>
              <w:autoSpaceDE w:val="0"/>
              <w:autoSpaceDN w:val="0"/>
              <w:adjustRightInd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Wyposażenie multimedialne</w:t>
            </w:r>
          </w:p>
        </w:tc>
        <w:tc>
          <w:tcPr>
            <w:tcW w:w="2749" w:type="pct"/>
            <w:gridSpan w:val="2"/>
          </w:tcPr>
          <w:p w:rsidR="00924F62" w:rsidRPr="00924F62" w:rsidRDefault="00924F62" w:rsidP="00924F62">
            <w:pPr>
              <w:autoSpaceDE w:val="0"/>
              <w:autoSpaceDN w:val="0"/>
              <w:adjustRightInd w:val="0"/>
              <w:rPr>
                <w:rFonts w:ascii="Arial Narrow" w:hAnsi="Arial Narrow"/>
                <w:sz w:val="16"/>
                <w:szCs w:val="16"/>
              </w:rPr>
            </w:pPr>
            <w:r w:rsidRPr="00924F62">
              <w:rPr>
                <w:rFonts w:ascii="Arial Narrow" w:hAnsi="Arial Narrow"/>
                <w:sz w:val="16"/>
                <w:szCs w:val="16"/>
              </w:rPr>
              <w:t>Karta dźwiękowa zintegrowana z płytą główną, zgodna z High Definition. Wbudowane w obudowie komputera: głośniki Dolby Audio stereo (2x2W), port słuchawek i mikrofonu typu COMBO, kamera video 1080p z mechaniczną zasłoną obiektywu, dwa mikrofony, sterowanie głośnością głośników za pośrednictwem wydzielonych klawiszy funkcyjnych na klawiaturze, wydzielony przycisk funkcyjny do natychmiastowego wyciszania głośników oraz mikrofonu (mute).</w:t>
            </w:r>
          </w:p>
        </w:tc>
        <w:tc>
          <w:tcPr>
            <w:tcW w:w="999" w:type="pct"/>
          </w:tcPr>
          <w:p w:rsidR="00924F62" w:rsidRPr="00924F62" w:rsidRDefault="00924F62" w:rsidP="00924F62">
            <w:pPr>
              <w:autoSpaceDE w:val="0"/>
              <w:autoSpaceDN w:val="0"/>
              <w:adjustRightInd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Obudowa</w:t>
            </w:r>
          </w:p>
        </w:tc>
        <w:tc>
          <w:tcPr>
            <w:tcW w:w="2749" w:type="pct"/>
            <w:gridSpan w:val="2"/>
          </w:tcPr>
          <w:p w:rsidR="00924F62" w:rsidRPr="00924F62" w:rsidRDefault="00924F62" w:rsidP="00924F62">
            <w:pPr>
              <w:autoSpaceDE w:val="0"/>
              <w:autoSpaceDN w:val="0"/>
              <w:adjustRightInd w:val="0"/>
              <w:rPr>
                <w:rFonts w:ascii="Arial Narrow" w:hAnsi="Arial Narrow"/>
                <w:sz w:val="16"/>
                <w:szCs w:val="16"/>
              </w:rPr>
            </w:pPr>
            <w:r w:rsidRPr="00924F62">
              <w:rPr>
                <w:rFonts w:ascii="Arial Narrow" w:hAnsi="Arial Narrow"/>
                <w:sz w:val="16"/>
                <w:szCs w:val="16"/>
              </w:rPr>
              <w:t>Wykonana z trwałych materiałów, co najmniej górna pokrywa alumininiowa. Obudowa o podwyższonej odporności spełniająca normy MIL-STD-810H.</w:t>
            </w:r>
          </w:p>
        </w:tc>
        <w:tc>
          <w:tcPr>
            <w:tcW w:w="999" w:type="pct"/>
          </w:tcPr>
          <w:p w:rsidR="00924F62" w:rsidRPr="00924F62" w:rsidRDefault="00924F62" w:rsidP="00924F62">
            <w:pPr>
              <w:autoSpaceDE w:val="0"/>
              <w:autoSpaceDN w:val="0"/>
              <w:adjustRightInd w:val="0"/>
              <w:rPr>
                <w:rFonts w:ascii="Arial Narrow" w:hAnsi="Arial Narrow"/>
                <w:sz w:val="16"/>
                <w:szCs w:val="16"/>
                <w:highlight w:val="yellow"/>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sz w:val="16"/>
                <w:szCs w:val="16"/>
              </w:rPr>
            </w:pPr>
            <w:r w:rsidRPr="00924F62">
              <w:rPr>
                <w:rFonts w:ascii="Arial Narrow" w:hAnsi="Arial Narrow"/>
                <w:sz w:val="16"/>
                <w:szCs w:val="16"/>
              </w:rPr>
              <w:t>Płyta główna</w:t>
            </w:r>
          </w:p>
        </w:tc>
        <w:tc>
          <w:tcPr>
            <w:tcW w:w="2749" w:type="pct"/>
            <w:gridSpan w:val="2"/>
          </w:tcPr>
          <w:p w:rsidR="00924F62" w:rsidRPr="00924F62" w:rsidRDefault="00924F62" w:rsidP="00924F62">
            <w:pPr>
              <w:rPr>
                <w:rFonts w:ascii="Arial Narrow" w:hAnsi="Arial Narrow"/>
                <w:sz w:val="16"/>
                <w:szCs w:val="16"/>
              </w:rPr>
            </w:pPr>
            <w:r w:rsidRPr="00924F62">
              <w:rPr>
                <w:rFonts w:ascii="Arial Narrow" w:hAnsi="Arial Narrow"/>
                <w:sz w:val="16"/>
                <w:szCs w:val="16"/>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999" w:type="pct"/>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sz w:val="16"/>
                <w:szCs w:val="16"/>
              </w:rPr>
            </w:pPr>
            <w:r w:rsidRPr="00924F62">
              <w:rPr>
                <w:rFonts w:ascii="Arial Narrow" w:hAnsi="Arial Narrow"/>
                <w:sz w:val="16"/>
                <w:szCs w:val="16"/>
              </w:rPr>
              <w:t>Zgodność z systemami operacyjnymi</w:t>
            </w:r>
          </w:p>
        </w:tc>
        <w:tc>
          <w:tcPr>
            <w:tcW w:w="2749" w:type="pct"/>
            <w:gridSpan w:val="2"/>
          </w:tcPr>
          <w:p w:rsidR="00924F62" w:rsidRPr="00924F62" w:rsidRDefault="00924F62" w:rsidP="00924F62">
            <w:pPr>
              <w:rPr>
                <w:rFonts w:ascii="Arial Narrow" w:hAnsi="Arial Narrow"/>
                <w:sz w:val="16"/>
                <w:szCs w:val="16"/>
              </w:rPr>
            </w:pPr>
            <w:r w:rsidRPr="00924F62">
              <w:rPr>
                <w:rFonts w:ascii="Arial Narrow" w:hAnsi="Arial Narrow"/>
                <w:sz w:val="16"/>
                <w:szCs w:val="16"/>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999" w:type="pct"/>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sz w:val="16"/>
                <w:szCs w:val="16"/>
              </w:rPr>
            </w:pPr>
            <w:r w:rsidRPr="00924F62">
              <w:rPr>
                <w:rFonts w:ascii="Arial Narrow" w:hAnsi="Arial Narrow"/>
                <w:sz w:val="16"/>
                <w:szCs w:val="16"/>
              </w:rPr>
              <w:t>Bezpieczeństwo</w:t>
            </w:r>
          </w:p>
        </w:tc>
        <w:tc>
          <w:tcPr>
            <w:tcW w:w="2749" w:type="pct"/>
            <w:gridSpan w:val="2"/>
          </w:tcPr>
          <w:p w:rsidR="00924F62" w:rsidRPr="00924F62" w:rsidRDefault="00924F62" w:rsidP="00924F62">
            <w:pPr>
              <w:rPr>
                <w:rFonts w:ascii="Arial Narrow" w:hAnsi="Arial Narrow"/>
                <w:sz w:val="16"/>
                <w:szCs w:val="16"/>
              </w:rPr>
            </w:pPr>
            <w:r w:rsidRPr="00924F62">
              <w:rPr>
                <w:rFonts w:ascii="Arial Narrow" w:hAnsi="Arial Narrow"/>
                <w:sz w:val="16"/>
                <w:szCs w:val="16"/>
              </w:rPr>
              <w:t>TPM 2.0</w:t>
            </w:r>
          </w:p>
          <w:p w:rsidR="00924F62" w:rsidRPr="00924F62" w:rsidRDefault="00924F62" w:rsidP="00924F62">
            <w:pPr>
              <w:rPr>
                <w:rFonts w:ascii="Arial Narrow" w:hAnsi="Arial Narrow"/>
                <w:sz w:val="16"/>
                <w:szCs w:val="16"/>
              </w:rPr>
            </w:pPr>
            <w:r w:rsidRPr="00924F62">
              <w:rPr>
                <w:rFonts w:ascii="Arial Narrow" w:hAnsi="Arial Narrow"/>
                <w:sz w:val="16"/>
                <w:szCs w:val="16"/>
              </w:rPr>
              <w:t>Slot umożliwiający fizyczne zabezpieczenie komputera np. Kensington</w:t>
            </w:r>
          </w:p>
        </w:tc>
        <w:tc>
          <w:tcPr>
            <w:tcW w:w="999" w:type="pct"/>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sz w:val="16"/>
                <w:szCs w:val="16"/>
              </w:rPr>
            </w:pPr>
            <w:r w:rsidRPr="00924F62">
              <w:rPr>
                <w:rFonts w:ascii="Arial Narrow" w:hAnsi="Arial Narrow"/>
                <w:sz w:val="16"/>
                <w:szCs w:val="16"/>
              </w:rPr>
              <w:t>Wirtualizacja</w:t>
            </w:r>
          </w:p>
        </w:tc>
        <w:tc>
          <w:tcPr>
            <w:tcW w:w="2749" w:type="pct"/>
            <w:gridSpan w:val="2"/>
          </w:tcPr>
          <w:p w:rsidR="00924F62" w:rsidRPr="00924F62" w:rsidRDefault="00924F62" w:rsidP="00924F62">
            <w:pPr>
              <w:rPr>
                <w:rFonts w:ascii="Arial Narrow" w:hAnsi="Arial Narrow"/>
                <w:sz w:val="16"/>
                <w:szCs w:val="16"/>
              </w:rPr>
            </w:pPr>
            <w:r w:rsidRPr="00924F62">
              <w:rPr>
                <w:rFonts w:ascii="Arial Narrow" w:hAnsi="Arial Narrow"/>
                <w:sz w:val="16"/>
                <w:szCs w:val="16"/>
              </w:rPr>
              <w:t>Sprzętowe wsparcie technologii wirtualizacji realizowane łącznie w procesorze, chipsecie płyty głównej oraz w BIOS systemu (możliwość włączenia/wyłączenia sprzętowego wsparcia wirtualizacji).</w:t>
            </w:r>
          </w:p>
        </w:tc>
        <w:tc>
          <w:tcPr>
            <w:tcW w:w="999" w:type="pct"/>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sz w:val="16"/>
                <w:szCs w:val="16"/>
              </w:rPr>
            </w:pPr>
            <w:r w:rsidRPr="00924F62">
              <w:rPr>
                <w:rFonts w:ascii="Arial Narrow" w:hAnsi="Arial Narrow"/>
                <w:sz w:val="16"/>
                <w:szCs w:val="16"/>
              </w:rPr>
              <w:t>BIOS</w:t>
            </w:r>
          </w:p>
        </w:tc>
        <w:tc>
          <w:tcPr>
            <w:tcW w:w="2749" w:type="pct"/>
            <w:gridSpan w:val="2"/>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BIOS zgodny ze specyfikacją UEFI, wyprodukowany przez producenta komputera, zawierający logo producenta komputera lub nazwę producenta komputera.</w:t>
            </w:r>
          </w:p>
          <w:p w:rsidR="00924F62" w:rsidRPr="00924F62" w:rsidRDefault="00924F62" w:rsidP="00924F62">
            <w:pPr>
              <w:rPr>
                <w:rFonts w:ascii="Arial Narrow" w:hAnsi="Arial Narrow"/>
                <w:sz w:val="16"/>
                <w:szCs w:val="16"/>
              </w:rPr>
            </w:pPr>
            <w:r w:rsidRPr="00924F62">
              <w:rPr>
                <w:rFonts w:ascii="Arial Narrow" w:hAnsi="Arial Narrow"/>
                <w:sz w:val="16"/>
                <w:szCs w:val="16"/>
              </w:rPr>
              <w:br/>
              <w:t xml:space="preserve">Możliwość, bez uruchamiania systemu operacyjnego z dysku twardego komputera, bez </w:t>
            </w:r>
            <w:r w:rsidRPr="00924F62">
              <w:rPr>
                <w:rFonts w:ascii="Arial Narrow" w:hAnsi="Arial Narrow"/>
                <w:sz w:val="16"/>
                <w:szCs w:val="16"/>
              </w:rPr>
              <w:lastRenderedPageBreak/>
              <w:t>dodatkowego oprogramowania z zewnętrznych i podłączonych do niego urządzeń zewnętrznych odczytania z BIOS informacji o:</w:t>
            </w:r>
          </w:p>
          <w:p w:rsidR="00924F62" w:rsidRPr="00924F62" w:rsidRDefault="00924F62" w:rsidP="00924F62">
            <w:pPr>
              <w:rPr>
                <w:rFonts w:ascii="Arial Narrow" w:hAnsi="Arial Narrow"/>
                <w:sz w:val="16"/>
                <w:szCs w:val="16"/>
              </w:rPr>
            </w:pPr>
          </w:p>
          <w:p w:rsidR="00924F62" w:rsidRPr="00924F62" w:rsidRDefault="00924F62" w:rsidP="00924F62">
            <w:pPr>
              <w:rPr>
                <w:rFonts w:ascii="Arial Narrow" w:hAnsi="Arial Narrow"/>
                <w:sz w:val="16"/>
                <w:szCs w:val="16"/>
              </w:rPr>
            </w:pPr>
            <w:r w:rsidRPr="00924F62">
              <w:rPr>
                <w:rFonts w:ascii="Arial Narrow" w:hAnsi="Arial Narrow"/>
                <w:sz w:val="16"/>
                <w:szCs w:val="16"/>
              </w:rPr>
              <w:t>- wersji BIOS</w:t>
            </w:r>
          </w:p>
          <w:p w:rsidR="00924F62" w:rsidRPr="00924F62" w:rsidRDefault="00924F62" w:rsidP="00924F62">
            <w:pPr>
              <w:rPr>
                <w:rFonts w:ascii="Arial Narrow" w:hAnsi="Arial Narrow"/>
                <w:sz w:val="16"/>
                <w:szCs w:val="16"/>
              </w:rPr>
            </w:pPr>
            <w:r w:rsidRPr="00924F62">
              <w:rPr>
                <w:rFonts w:ascii="Arial Narrow" w:hAnsi="Arial Narrow"/>
                <w:sz w:val="16"/>
                <w:szCs w:val="16"/>
              </w:rPr>
              <w:t>- nr seryjnym komputera</w:t>
            </w:r>
          </w:p>
          <w:p w:rsidR="00924F62" w:rsidRPr="00924F62" w:rsidRDefault="00924F62" w:rsidP="00924F62">
            <w:pPr>
              <w:rPr>
                <w:rFonts w:ascii="Arial Narrow" w:hAnsi="Arial Narrow"/>
                <w:sz w:val="16"/>
                <w:szCs w:val="16"/>
              </w:rPr>
            </w:pPr>
            <w:r w:rsidRPr="00924F62">
              <w:rPr>
                <w:rFonts w:ascii="Arial Narrow" w:hAnsi="Arial Narrow"/>
                <w:sz w:val="16"/>
                <w:szCs w:val="16"/>
              </w:rPr>
              <w:t>- Ilości zainstalowanej pamięci RAM</w:t>
            </w:r>
          </w:p>
          <w:p w:rsidR="00924F62" w:rsidRPr="00924F62" w:rsidRDefault="00924F62" w:rsidP="00924F62">
            <w:pPr>
              <w:rPr>
                <w:rFonts w:ascii="Arial Narrow" w:hAnsi="Arial Narrow"/>
                <w:sz w:val="16"/>
                <w:szCs w:val="16"/>
              </w:rPr>
            </w:pPr>
            <w:r w:rsidRPr="00924F62">
              <w:rPr>
                <w:rFonts w:ascii="Arial Narrow" w:hAnsi="Arial Narrow"/>
                <w:sz w:val="16"/>
                <w:szCs w:val="16"/>
              </w:rPr>
              <w:t>- typie procesora i jego prędkości</w:t>
            </w:r>
            <w:r w:rsidRPr="00924F62">
              <w:rPr>
                <w:rFonts w:ascii="Arial Narrow" w:hAnsi="Arial Narrow"/>
                <w:sz w:val="16"/>
                <w:szCs w:val="16"/>
              </w:rPr>
              <w:br/>
              <w:t>- informacja o licencji systemu operacyjnego, która została zaimplementowana w BIOS</w:t>
            </w:r>
          </w:p>
          <w:p w:rsidR="00924F62" w:rsidRPr="00924F62" w:rsidRDefault="00924F62" w:rsidP="00924F62">
            <w:pPr>
              <w:rPr>
                <w:rFonts w:ascii="Arial Narrow" w:hAnsi="Arial Narrow"/>
                <w:sz w:val="16"/>
                <w:szCs w:val="16"/>
              </w:rPr>
            </w:pPr>
            <w:r w:rsidRPr="00924F62">
              <w:rPr>
                <w:rFonts w:ascii="Arial Narrow" w:hAnsi="Arial Narrow"/>
                <w:sz w:val="16"/>
                <w:szCs w:val="16"/>
              </w:rPr>
              <w:t xml:space="preserve">     </w:t>
            </w:r>
          </w:p>
          <w:p w:rsidR="00924F62" w:rsidRPr="00924F62" w:rsidRDefault="00924F62" w:rsidP="00924F62">
            <w:pPr>
              <w:rPr>
                <w:rFonts w:ascii="Arial Narrow" w:hAnsi="Arial Narrow"/>
                <w:sz w:val="16"/>
                <w:szCs w:val="16"/>
              </w:rPr>
            </w:pPr>
            <w:r w:rsidRPr="00924F62">
              <w:rPr>
                <w:rFonts w:ascii="Arial Narrow" w:hAnsi="Arial Narrow"/>
                <w:sz w:val="16"/>
                <w:szCs w:val="16"/>
              </w:rPr>
              <w:t xml:space="preserve">Administrator z poziomu BIOS musi mieć możliwość wykonania poniższych czynności: </w:t>
            </w:r>
          </w:p>
          <w:p w:rsidR="00924F62" w:rsidRPr="00924F62" w:rsidRDefault="00924F62" w:rsidP="00924F62">
            <w:pPr>
              <w:rPr>
                <w:rFonts w:ascii="Arial Narrow" w:hAnsi="Arial Narrow"/>
                <w:sz w:val="16"/>
                <w:szCs w:val="16"/>
              </w:rPr>
            </w:pPr>
          </w:p>
          <w:p w:rsidR="00924F62" w:rsidRPr="00924F62" w:rsidRDefault="00924F62" w:rsidP="00924F62">
            <w:pPr>
              <w:numPr>
                <w:ilvl w:val="0"/>
                <w:numId w:val="29"/>
              </w:numPr>
              <w:rPr>
                <w:rFonts w:ascii="Arial Narrow" w:hAnsi="Arial Narrow"/>
                <w:sz w:val="16"/>
                <w:szCs w:val="16"/>
              </w:rPr>
            </w:pPr>
            <w:r w:rsidRPr="00924F62">
              <w:rPr>
                <w:rFonts w:ascii="Arial Narrow" w:hAnsi="Arial Narrow"/>
                <w:sz w:val="16"/>
                <w:szCs w:val="16"/>
              </w:rPr>
              <w:t>Możliwość ustawienia hasła Administratora</w:t>
            </w:r>
          </w:p>
          <w:p w:rsidR="00924F62" w:rsidRPr="00924F62" w:rsidRDefault="00924F62" w:rsidP="00924F62">
            <w:pPr>
              <w:numPr>
                <w:ilvl w:val="0"/>
                <w:numId w:val="29"/>
              </w:numPr>
              <w:rPr>
                <w:rFonts w:ascii="Arial Narrow" w:hAnsi="Arial Narrow"/>
                <w:sz w:val="16"/>
                <w:szCs w:val="16"/>
              </w:rPr>
            </w:pPr>
            <w:r w:rsidRPr="00924F62">
              <w:rPr>
                <w:rFonts w:ascii="Arial Narrow" w:hAnsi="Arial Narrow"/>
                <w:sz w:val="16"/>
                <w:szCs w:val="16"/>
              </w:rPr>
              <w:t xml:space="preserve">Możliwość ustawienia hasła Użytkownika </w:t>
            </w:r>
          </w:p>
          <w:p w:rsidR="00924F62" w:rsidRPr="00924F62" w:rsidRDefault="00924F62" w:rsidP="00924F62">
            <w:pPr>
              <w:numPr>
                <w:ilvl w:val="0"/>
                <w:numId w:val="29"/>
              </w:numPr>
              <w:rPr>
                <w:rFonts w:ascii="Arial Narrow" w:hAnsi="Arial Narrow"/>
                <w:sz w:val="16"/>
                <w:szCs w:val="16"/>
              </w:rPr>
            </w:pPr>
            <w:r w:rsidRPr="00924F62">
              <w:rPr>
                <w:rFonts w:ascii="Arial Narrow" w:hAnsi="Arial Narrow"/>
                <w:sz w:val="16"/>
                <w:szCs w:val="16"/>
              </w:rPr>
              <w:t>Możliwość ustawienia hasła dysku twardego</w:t>
            </w:r>
          </w:p>
          <w:p w:rsidR="00924F62" w:rsidRPr="00924F62" w:rsidRDefault="00924F62" w:rsidP="00924F62">
            <w:pPr>
              <w:numPr>
                <w:ilvl w:val="0"/>
                <w:numId w:val="29"/>
              </w:numPr>
              <w:rPr>
                <w:rFonts w:ascii="Arial Narrow" w:hAnsi="Arial Narrow"/>
                <w:sz w:val="16"/>
                <w:szCs w:val="16"/>
              </w:rPr>
            </w:pPr>
            <w:r w:rsidRPr="00924F62">
              <w:rPr>
                <w:rFonts w:ascii="Arial Narrow" w:hAnsi="Arial Narrow"/>
                <w:sz w:val="16"/>
                <w:szCs w:val="16"/>
              </w:rPr>
              <w:t>Możliwość włączania/wyłączania wirtualizacji z poziomu BIOS</w:t>
            </w:r>
          </w:p>
          <w:p w:rsidR="00924F62" w:rsidRPr="00924F62" w:rsidRDefault="00924F62" w:rsidP="00924F62">
            <w:pPr>
              <w:numPr>
                <w:ilvl w:val="0"/>
                <w:numId w:val="29"/>
              </w:numPr>
              <w:rPr>
                <w:rFonts w:ascii="Arial Narrow" w:hAnsi="Arial Narrow"/>
                <w:sz w:val="16"/>
                <w:szCs w:val="16"/>
              </w:rPr>
            </w:pPr>
            <w:r w:rsidRPr="00924F62">
              <w:rPr>
                <w:rFonts w:ascii="Arial Narrow" w:hAnsi="Arial Narrow"/>
                <w:sz w:val="16"/>
                <w:szCs w:val="16"/>
              </w:rPr>
              <w:t>Możliwość ustawienia kolejności bootowania oraz wyłączenia poszczególnych urządzeń z listy startowej.</w:t>
            </w:r>
          </w:p>
          <w:p w:rsidR="00924F62" w:rsidRPr="00924F62" w:rsidRDefault="00924F62" w:rsidP="00924F62">
            <w:pPr>
              <w:numPr>
                <w:ilvl w:val="0"/>
                <w:numId w:val="29"/>
              </w:numPr>
              <w:rPr>
                <w:rFonts w:ascii="Arial Narrow" w:hAnsi="Arial Narrow"/>
                <w:sz w:val="16"/>
                <w:szCs w:val="16"/>
              </w:rPr>
            </w:pPr>
            <w:r w:rsidRPr="00924F62">
              <w:rPr>
                <w:rFonts w:ascii="Arial Narrow" w:hAnsi="Arial Narrow"/>
                <w:sz w:val="16"/>
                <w:szCs w:val="16"/>
              </w:rPr>
              <w:t>Możliwość Wyłączania/Włączania: zintegrowanej karty sieciowej, karty WiFi, czytnika linii papilarnych, mikrofonu, zintegrowanej kamery, portów USB, bluetooth</w:t>
            </w:r>
          </w:p>
          <w:p w:rsidR="00924F62" w:rsidRPr="00924F62" w:rsidRDefault="00924F62" w:rsidP="00924F62">
            <w:pPr>
              <w:ind w:left="360"/>
              <w:rPr>
                <w:rFonts w:ascii="Arial Narrow" w:hAnsi="Arial Narrow"/>
                <w:sz w:val="16"/>
                <w:szCs w:val="16"/>
              </w:rPr>
            </w:pPr>
          </w:p>
        </w:tc>
        <w:tc>
          <w:tcPr>
            <w:tcW w:w="999" w:type="pct"/>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sz w:val="16"/>
                <w:szCs w:val="16"/>
              </w:rPr>
            </w:pPr>
            <w:r w:rsidRPr="00924F62">
              <w:rPr>
                <w:rFonts w:ascii="Arial Narrow" w:hAnsi="Arial Narrow"/>
                <w:sz w:val="16"/>
                <w:szCs w:val="16"/>
              </w:rPr>
              <w:t>Ekran</w:t>
            </w:r>
          </w:p>
        </w:tc>
        <w:tc>
          <w:tcPr>
            <w:tcW w:w="2749" w:type="pct"/>
            <w:gridSpan w:val="2"/>
          </w:tcPr>
          <w:p w:rsidR="00924F62" w:rsidRPr="00924F62" w:rsidRDefault="00924F62" w:rsidP="00924F62">
            <w:pPr>
              <w:outlineLvl w:val="0"/>
              <w:rPr>
                <w:rFonts w:ascii="Arial Narrow" w:hAnsi="Arial Narrow"/>
                <w:sz w:val="16"/>
                <w:szCs w:val="16"/>
                <w:lang w:val="de-DE"/>
              </w:rPr>
            </w:pPr>
            <w:r w:rsidRPr="00924F62">
              <w:rPr>
                <w:rFonts w:ascii="Arial Narrow" w:hAnsi="Arial Narrow"/>
                <w:sz w:val="16"/>
                <w:szCs w:val="16"/>
              </w:rPr>
              <w:t>Matowy, matryca TFT 15” z podświetleniem w technologii LED, rozdzielczość FHD 1920x1080, 300nits, kontrast 800:1 w technologii IPS/PLS/WVA</w:t>
            </w:r>
          </w:p>
          <w:p w:rsidR="00924F62" w:rsidRPr="00924F62" w:rsidRDefault="00924F62" w:rsidP="00924F62">
            <w:pPr>
              <w:outlineLvl w:val="0"/>
              <w:rPr>
                <w:rFonts w:ascii="Arial Narrow" w:hAnsi="Arial Narrow"/>
                <w:sz w:val="16"/>
                <w:szCs w:val="16"/>
              </w:rPr>
            </w:pPr>
            <w:r w:rsidRPr="00924F62">
              <w:rPr>
                <w:rFonts w:ascii="Arial Narrow" w:hAnsi="Arial Narrow"/>
                <w:sz w:val="16"/>
                <w:szCs w:val="16"/>
              </w:rPr>
              <w:t>Kąt otwarcia pokrywy ekranu min.180 stopni.</w:t>
            </w:r>
          </w:p>
        </w:tc>
        <w:tc>
          <w:tcPr>
            <w:tcW w:w="999" w:type="pct"/>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Interfejsy / Komunikacja</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outlineLvl w:val="0"/>
              <w:rPr>
                <w:rFonts w:ascii="Arial Narrow" w:hAnsi="Arial Narrow"/>
                <w:sz w:val="16"/>
                <w:szCs w:val="16"/>
              </w:rPr>
            </w:pPr>
            <w:r w:rsidRPr="00924F62">
              <w:rPr>
                <w:rFonts w:ascii="Arial Narrow" w:hAnsi="Arial Narrow"/>
                <w:sz w:val="16"/>
                <w:szCs w:val="16"/>
              </w:rPr>
              <w:t>4xUSB 3.2 z czego minimum 2 złącza Typu-C umożliwiające podłączenie stacji dokującej lub zasilania notebooka i dodatkowego ekranu (niezależnie od wybranego portu USB-C). Złącze słuchawek i złącze mikrofonu typu COMBO, HDMI min. 1.4b, RJ-45. Komputer musi obsługiwać komunikację Thunderbolt 4 za pomocą min. 1 złącza USB-C. Czytnik kart pamięci.</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outlineLvl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highlight w:val="yellow"/>
              </w:rPr>
            </w:pPr>
            <w:r w:rsidRPr="00924F62">
              <w:rPr>
                <w:rFonts w:ascii="Arial Narrow" w:hAnsi="Arial Narrow"/>
                <w:sz w:val="16"/>
                <w:szCs w:val="16"/>
              </w:rPr>
              <w:t>Karta sieciowa WLAN</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Wbudowana karta sieciowa, pracująca w standardzie AX 2x2</w:t>
            </w:r>
          </w:p>
          <w:p w:rsidR="00924F62" w:rsidRPr="00924F62" w:rsidRDefault="00924F62" w:rsidP="00924F62">
            <w:pPr>
              <w:rPr>
                <w:rFonts w:ascii="Arial Narrow" w:hAnsi="Arial Narrow"/>
                <w:sz w:val="16"/>
                <w:szCs w:val="16"/>
              </w:rPr>
            </w:pPr>
            <w:r w:rsidRPr="00924F62">
              <w:rPr>
                <w:rFonts w:ascii="Arial Narrow" w:hAnsi="Arial Narrow"/>
                <w:sz w:val="16"/>
                <w:szCs w:val="16"/>
              </w:rPr>
              <w:t>Bluetooth 5.1</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Klawiatura</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Klawiatura odporna na zalanie cieczą, układ US, klawiatura wyposażona w 2 stopniowe podświetlanie przycisków.</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Czytnik linii papilarnych</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Wbudowany czytnik linii papilarnych w przycisku zasilania</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bCs/>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Akumulator</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Pozwalający na nieprzerwaną pracę urządzenia do min. 6 godzin – załączyć test Mobile Mark 2018 lub kartę katalogową oferowanego komputera potwierdzającą czas pracy na zasilaniu bateryjnym. Ponadto komputer ma być wyposażony w system szybkiego ładowania akumulatora, który umożliwia szybkie naładowanie akumulatora notebooka w czasie 30 minut od 0% do 50%.</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Zasilacz</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Zasilacz zewnętrzny 65W</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Certyfikaty, oświadczenia i standardy</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29"/>
              </w:numPr>
              <w:rPr>
                <w:rFonts w:ascii="Arial Narrow" w:hAnsi="Arial Narrow"/>
                <w:bCs/>
                <w:sz w:val="16"/>
                <w:szCs w:val="16"/>
              </w:rPr>
            </w:pPr>
            <w:r w:rsidRPr="00924F62">
              <w:rPr>
                <w:rFonts w:ascii="Arial Narrow" w:hAnsi="Arial Narrow"/>
                <w:bCs/>
                <w:sz w:val="16"/>
                <w:szCs w:val="16"/>
              </w:rPr>
              <w:t>Dla producenta sprzętu należy dostarczyć:</w:t>
            </w:r>
          </w:p>
          <w:p w:rsidR="00924F62" w:rsidRPr="00924F62" w:rsidRDefault="00924F62" w:rsidP="00924F62">
            <w:pPr>
              <w:numPr>
                <w:ilvl w:val="0"/>
                <w:numId w:val="53"/>
              </w:numPr>
              <w:tabs>
                <w:tab w:val="clear" w:pos="360"/>
              </w:tabs>
              <w:ind w:left="638"/>
              <w:rPr>
                <w:rFonts w:ascii="Arial Narrow" w:hAnsi="Arial Narrow"/>
                <w:bCs/>
                <w:sz w:val="16"/>
                <w:szCs w:val="16"/>
              </w:rPr>
            </w:pPr>
            <w:r w:rsidRPr="00924F62">
              <w:rPr>
                <w:rFonts w:ascii="Arial Narrow" w:hAnsi="Arial Narrow"/>
                <w:bCs/>
                <w:sz w:val="16"/>
                <w:szCs w:val="16"/>
              </w:rPr>
              <w:t>ISO 9001</w:t>
            </w:r>
          </w:p>
          <w:p w:rsidR="00924F62" w:rsidRPr="00924F62" w:rsidRDefault="00924F62" w:rsidP="00924F62">
            <w:pPr>
              <w:numPr>
                <w:ilvl w:val="0"/>
                <w:numId w:val="53"/>
              </w:numPr>
              <w:tabs>
                <w:tab w:val="clear" w:pos="360"/>
              </w:tabs>
              <w:ind w:left="638"/>
              <w:rPr>
                <w:rFonts w:ascii="Arial Narrow" w:hAnsi="Arial Narrow"/>
                <w:bCs/>
                <w:sz w:val="16"/>
                <w:szCs w:val="16"/>
              </w:rPr>
            </w:pPr>
            <w:r w:rsidRPr="00924F62">
              <w:rPr>
                <w:rFonts w:ascii="Arial Narrow" w:hAnsi="Arial Narrow"/>
                <w:bCs/>
                <w:sz w:val="16"/>
                <w:szCs w:val="16"/>
              </w:rPr>
              <w:t>ISO 14001</w:t>
            </w:r>
          </w:p>
          <w:p w:rsidR="00924F62" w:rsidRPr="00924F62" w:rsidRDefault="00924F62" w:rsidP="00924F62">
            <w:pPr>
              <w:numPr>
                <w:ilvl w:val="0"/>
                <w:numId w:val="53"/>
              </w:numPr>
              <w:tabs>
                <w:tab w:val="clear" w:pos="360"/>
              </w:tabs>
              <w:ind w:left="638"/>
              <w:rPr>
                <w:rFonts w:ascii="Arial Narrow" w:hAnsi="Arial Narrow"/>
                <w:bCs/>
                <w:sz w:val="16"/>
                <w:szCs w:val="16"/>
              </w:rPr>
            </w:pPr>
            <w:r w:rsidRPr="00924F62">
              <w:rPr>
                <w:rFonts w:ascii="Arial Narrow" w:hAnsi="Arial Narrow"/>
                <w:bCs/>
                <w:sz w:val="16"/>
                <w:szCs w:val="16"/>
              </w:rPr>
              <w:t>ISO 50001</w:t>
            </w:r>
          </w:p>
          <w:p w:rsidR="00924F62" w:rsidRPr="00924F62" w:rsidRDefault="00924F62" w:rsidP="00924F62">
            <w:pPr>
              <w:numPr>
                <w:ilvl w:val="0"/>
                <w:numId w:val="29"/>
              </w:numPr>
              <w:rPr>
                <w:rFonts w:ascii="Arial Narrow" w:hAnsi="Arial Narrow"/>
                <w:bCs/>
                <w:sz w:val="16"/>
                <w:szCs w:val="16"/>
              </w:rPr>
            </w:pPr>
            <w:r w:rsidRPr="00924F62">
              <w:rPr>
                <w:rFonts w:ascii="Arial Narrow" w:hAnsi="Arial Narrow"/>
                <w:bCs/>
                <w:sz w:val="16"/>
                <w:szCs w:val="16"/>
              </w:rPr>
              <w:t>Komputer spełniający:</w:t>
            </w:r>
          </w:p>
          <w:p w:rsidR="00924F62" w:rsidRPr="00924F62" w:rsidRDefault="00924F62" w:rsidP="00924F62">
            <w:pPr>
              <w:pStyle w:val="Akapitzlist"/>
              <w:numPr>
                <w:ilvl w:val="0"/>
                <w:numId w:val="52"/>
              </w:numPr>
              <w:ind w:left="638"/>
              <w:jc w:val="both"/>
              <w:rPr>
                <w:rFonts w:ascii="Arial Narrow" w:hAnsi="Arial Narrow"/>
                <w:bCs/>
                <w:sz w:val="16"/>
                <w:szCs w:val="16"/>
              </w:rPr>
            </w:pPr>
            <w:r w:rsidRPr="00924F62">
              <w:rPr>
                <w:rFonts w:ascii="Arial Narrow" w:hAnsi="Arial Narrow"/>
                <w:bCs/>
                <w:sz w:val="16"/>
                <w:szCs w:val="16"/>
              </w:rPr>
              <w:t>ENERGY STAR 8.0</w:t>
            </w:r>
          </w:p>
          <w:p w:rsidR="00924F62" w:rsidRPr="00924F62" w:rsidRDefault="00924F62" w:rsidP="00924F62">
            <w:pPr>
              <w:pStyle w:val="Akapitzlist"/>
              <w:numPr>
                <w:ilvl w:val="0"/>
                <w:numId w:val="52"/>
              </w:numPr>
              <w:ind w:left="638"/>
              <w:jc w:val="both"/>
              <w:rPr>
                <w:rFonts w:ascii="Arial Narrow" w:hAnsi="Arial Narrow"/>
                <w:bCs/>
                <w:sz w:val="16"/>
                <w:szCs w:val="16"/>
              </w:rPr>
            </w:pPr>
            <w:r w:rsidRPr="00924F62">
              <w:rPr>
                <w:rFonts w:ascii="Arial Narrow" w:hAnsi="Arial Narrow"/>
                <w:bCs/>
                <w:sz w:val="16"/>
                <w:szCs w:val="16"/>
              </w:rPr>
              <w:t>Epeat Gold</w:t>
            </w:r>
          </w:p>
          <w:p w:rsidR="00924F62" w:rsidRPr="00924F62" w:rsidRDefault="00924F62" w:rsidP="00924F62">
            <w:pPr>
              <w:pStyle w:val="Akapitzlist"/>
              <w:numPr>
                <w:ilvl w:val="0"/>
                <w:numId w:val="52"/>
              </w:numPr>
              <w:ind w:left="638"/>
              <w:jc w:val="both"/>
              <w:rPr>
                <w:rFonts w:ascii="Arial Narrow" w:hAnsi="Arial Narrow"/>
                <w:bCs/>
                <w:sz w:val="16"/>
                <w:szCs w:val="16"/>
              </w:rPr>
            </w:pPr>
            <w:r w:rsidRPr="00924F62">
              <w:rPr>
                <w:rFonts w:ascii="Arial Narrow" w:hAnsi="Arial Narrow"/>
                <w:bCs/>
                <w:sz w:val="16"/>
                <w:szCs w:val="16"/>
              </w:rPr>
              <w:t>Mil-STD-810H</w:t>
            </w:r>
          </w:p>
          <w:p w:rsidR="00924F62" w:rsidRPr="00924F62" w:rsidRDefault="00924F62" w:rsidP="00924F62">
            <w:pPr>
              <w:pStyle w:val="Akapitzlist"/>
              <w:numPr>
                <w:ilvl w:val="0"/>
                <w:numId w:val="52"/>
              </w:numPr>
              <w:ind w:left="638"/>
              <w:jc w:val="both"/>
              <w:rPr>
                <w:rFonts w:ascii="Arial Narrow" w:hAnsi="Arial Narrow"/>
                <w:bCs/>
                <w:sz w:val="16"/>
                <w:szCs w:val="16"/>
                <w:lang w:val="en-US"/>
              </w:rPr>
            </w:pPr>
            <w:r w:rsidRPr="00924F62">
              <w:rPr>
                <w:rFonts w:ascii="Arial Narrow" w:hAnsi="Arial Narrow"/>
                <w:bCs/>
                <w:sz w:val="16"/>
                <w:szCs w:val="16"/>
                <w:lang w:val="en-US"/>
              </w:rPr>
              <w:t>Ochronę oczu TÜV Low Blue Light</w:t>
            </w:r>
          </w:p>
          <w:p w:rsidR="00924F62" w:rsidRPr="00924F62" w:rsidRDefault="00924F62" w:rsidP="00924F62">
            <w:pPr>
              <w:numPr>
                <w:ilvl w:val="0"/>
                <w:numId w:val="52"/>
              </w:numPr>
              <w:ind w:left="638"/>
              <w:rPr>
                <w:rFonts w:ascii="Arial Narrow" w:hAnsi="Arial Narrow"/>
                <w:bCs/>
                <w:sz w:val="16"/>
                <w:szCs w:val="16"/>
              </w:rPr>
            </w:pPr>
            <w:r w:rsidRPr="00924F62">
              <w:rPr>
                <w:rFonts w:ascii="Arial Narrow" w:hAnsi="Arial Narrow"/>
                <w:bCs/>
                <w:sz w:val="16"/>
                <w:szCs w:val="16"/>
              </w:rPr>
              <w:t>Deklaracja zgodności CE</w:t>
            </w:r>
          </w:p>
          <w:p w:rsidR="00924F62" w:rsidRPr="00924F62" w:rsidRDefault="00924F62" w:rsidP="00924F62">
            <w:pPr>
              <w:numPr>
                <w:ilvl w:val="0"/>
                <w:numId w:val="52"/>
              </w:numPr>
              <w:ind w:left="638"/>
              <w:rPr>
                <w:rFonts w:ascii="Arial Narrow" w:hAnsi="Arial Narrow"/>
                <w:bCs/>
                <w:sz w:val="16"/>
                <w:szCs w:val="16"/>
              </w:rPr>
            </w:pPr>
            <w:r w:rsidRPr="00924F62">
              <w:rPr>
                <w:rFonts w:ascii="Arial Narrow" w:hAnsi="Arial Narrow"/>
                <w:bCs/>
                <w:sz w:val="16"/>
                <w:szCs w:val="16"/>
              </w:rPr>
              <w:t>Potwierdzenie spełnienia kryteriów środowiskowych, w tym zgodności z dyrektywą RoHS Unii Europejskiej o eliminacji substancji niebezpiecznych w postaci oświadczenia producenta jednostki</w:t>
            </w:r>
          </w:p>
          <w:p w:rsidR="00924F62" w:rsidRPr="00924F62" w:rsidRDefault="00924F62" w:rsidP="00924F62">
            <w:pPr>
              <w:numPr>
                <w:ilvl w:val="0"/>
                <w:numId w:val="52"/>
              </w:numPr>
              <w:ind w:left="638"/>
              <w:rPr>
                <w:rFonts w:ascii="Arial Narrow" w:hAnsi="Arial Narrow"/>
                <w:bCs/>
                <w:sz w:val="16"/>
                <w:szCs w:val="16"/>
              </w:rPr>
            </w:pPr>
            <w:r w:rsidRPr="00924F62">
              <w:rPr>
                <w:rFonts w:ascii="Arial Narrow" w:hAnsi="Arial Narrow"/>
                <w:bCs/>
                <w:sz w:val="16"/>
                <w:szCs w:val="16"/>
              </w:rPr>
              <w:t xml:space="preserve">Głośność jednostki centralnej mierzona zgodnie z normą ISO 7779 oraz wykazana zgodnie z normą ISO 9296 w pozycji operatora w trybie pracy (IDLE) wynosząca maksymalnie 18,3 dB (załączyć dokument producenta komputera potwierdzający głośność) </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29"/>
              </w:numPr>
              <w:rPr>
                <w:rFonts w:ascii="Arial Narrow" w:hAnsi="Arial Narrow"/>
                <w:bCs/>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autoSpaceDE w:val="0"/>
              <w:autoSpaceDN w:val="0"/>
              <w:adjustRightInd w:val="0"/>
              <w:rPr>
                <w:rFonts w:ascii="Arial Narrow" w:hAnsi="Arial Narrow"/>
                <w:bCs/>
                <w:sz w:val="16"/>
                <w:szCs w:val="16"/>
              </w:rPr>
            </w:pPr>
            <w:r w:rsidRPr="00924F62">
              <w:rPr>
                <w:rFonts w:ascii="Arial Narrow" w:hAnsi="Arial Narrow"/>
                <w:bCs/>
                <w:sz w:val="16"/>
                <w:szCs w:val="16"/>
              </w:rPr>
              <w:t>Waga urządzenia z akumulatorem: 1,75 kg</w:t>
            </w:r>
          </w:p>
          <w:p w:rsidR="00924F62" w:rsidRPr="00924F62" w:rsidRDefault="00924F62" w:rsidP="00924F62">
            <w:pPr>
              <w:autoSpaceDE w:val="0"/>
              <w:autoSpaceDN w:val="0"/>
              <w:adjustRightInd w:val="0"/>
              <w:rPr>
                <w:rFonts w:ascii="Arial Narrow" w:hAnsi="Arial Narrow"/>
                <w:bCs/>
                <w:sz w:val="16"/>
                <w:szCs w:val="16"/>
              </w:rPr>
            </w:pPr>
            <w:r w:rsidRPr="00924F62">
              <w:rPr>
                <w:rFonts w:ascii="Arial Narrow" w:hAnsi="Arial Narrow"/>
                <w:bCs/>
                <w:sz w:val="16"/>
                <w:szCs w:val="16"/>
              </w:rPr>
              <w:t>Grubość notebooka nie większa niż: 19 mm</w:t>
            </w:r>
          </w:p>
          <w:p w:rsidR="00924F62" w:rsidRPr="00924F62" w:rsidRDefault="00924F62" w:rsidP="00924F62">
            <w:pPr>
              <w:ind w:left="360"/>
              <w:rPr>
                <w:rFonts w:ascii="Arial Narrow" w:hAnsi="Arial Narrow"/>
                <w:bCs/>
                <w:sz w:val="16"/>
                <w:szCs w:val="16"/>
              </w:rPr>
            </w:pP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autoSpaceDE w:val="0"/>
              <w:autoSpaceDN w:val="0"/>
              <w:adjustRightInd w:val="0"/>
              <w:rPr>
                <w:rFonts w:ascii="Arial Narrow" w:hAnsi="Arial Narrow"/>
                <w:bCs/>
                <w:sz w:val="16"/>
                <w:szCs w:val="16"/>
                <w:highlight w:val="yellow"/>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Microsoft Windows 10 Pro 64 bit lub system operacyjny klasy PC, który spełnia następujące wymagania poprzez wbudowane mechanizmy, bez użycia dodatkowych aplikacji:</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w:t>
            </w:r>
            <w:r w:rsidRPr="00924F62">
              <w:rPr>
                <w:rFonts w:ascii="Arial Narrow" w:hAnsi="Arial Narrow"/>
                <w:sz w:val="16"/>
                <w:szCs w:val="16"/>
              </w:rPr>
              <w:tab/>
              <w:t>Dostępne dwa rodzaje graficznego interfejsu użytkownika:</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a.</w:t>
            </w:r>
            <w:r w:rsidRPr="00924F62">
              <w:rPr>
                <w:rFonts w:ascii="Arial Narrow" w:hAnsi="Arial Narrow"/>
                <w:sz w:val="16"/>
                <w:szCs w:val="16"/>
              </w:rPr>
              <w:tab/>
              <w:t>Klasyczny, umożliwiający obsługę przy pomocy klawiatury i myszy,</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b.</w:t>
            </w:r>
            <w:r w:rsidRPr="00924F62">
              <w:rPr>
                <w:rFonts w:ascii="Arial Narrow" w:hAnsi="Arial Narrow"/>
                <w:sz w:val="16"/>
                <w:szCs w:val="16"/>
              </w:rPr>
              <w:tab/>
              <w:t>Dotykowy umożliwiający sterowanie dotykiem na urządzeniach typu tablet lub monitorach dotykowych</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w:t>
            </w:r>
            <w:r w:rsidRPr="00924F62">
              <w:rPr>
                <w:rFonts w:ascii="Arial Narrow" w:hAnsi="Arial Narrow"/>
                <w:sz w:val="16"/>
                <w:szCs w:val="16"/>
              </w:rPr>
              <w:tab/>
              <w:t>Funkcje związane z obsługą komputerów typu tablet, z wbudowanym modułem „uczenia się” pisma użytkownika – obsługa języka polskiego</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w:t>
            </w:r>
            <w:r w:rsidRPr="00924F62">
              <w:rPr>
                <w:rFonts w:ascii="Arial Narrow" w:hAnsi="Arial Narrow"/>
                <w:sz w:val="16"/>
                <w:szCs w:val="16"/>
              </w:rPr>
              <w:tab/>
              <w:t>Interfejs użytkownika dostępny w wielu językach do wyboru – w tym polskim i angielskim</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4.</w:t>
            </w:r>
            <w:r w:rsidRPr="00924F62">
              <w:rPr>
                <w:rFonts w:ascii="Arial Narrow" w:hAnsi="Arial Narrow"/>
                <w:sz w:val="16"/>
                <w:szCs w:val="16"/>
              </w:rPr>
              <w:tab/>
              <w:t xml:space="preserve">Możliwość tworzenia pulpitów wirtualnych, przenoszenia aplikacji pomiędzy </w:t>
            </w:r>
            <w:r w:rsidRPr="00924F62">
              <w:rPr>
                <w:rFonts w:ascii="Arial Narrow" w:hAnsi="Arial Narrow"/>
                <w:sz w:val="16"/>
                <w:szCs w:val="16"/>
              </w:rPr>
              <w:lastRenderedPageBreak/>
              <w:t>pulpitami i przełączanie się pomiędzy pulpitami za pomocą skrótów klawiaturowych lub GUI.</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5.</w:t>
            </w:r>
            <w:r w:rsidRPr="00924F62">
              <w:rPr>
                <w:rFonts w:ascii="Arial Narrow" w:hAnsi="Arial Narrow"/>
                <w:sz w:val="16"/>
                <w:szCs w:val="16"/>
              </w:rPr>
              <w:tab/>
              <w:t>Wbudowane w system operacyjny minimum dwie przeglądarki Internetowe</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6.</w:t>
            </w:r>
            <w:r w:rsidRPr="00924F62">
              <w:rPr>
                <w:rFonts w:ascii="Arial Narrow" w:hAnsi="Arial Narrow"/>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7.</w:t>
            </w:r>
            <w:r w:rsidRPr="00924F62">
              <w:rPr>
                <w:rFonts w:ascii="Arial Narrow" w:hAnsi="Arial Narrow"/>
                <w:sz w:val="16"/>
                <w:szCs w:val="16"/>
              </w:rPr>
              <w:tab/>
              <w:t>Zlokalizowane w języku polskim, co najmniej następujące elementy: menu, pomoc, komunikaty systemowe, menedżer plików.</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8.</w:t>
            </w:r>
            <w:r w:rsidRPr="00924F62">
              <w:rPr>
                <w:rFonts w:ascii="Arial Narrow" w:hAnsi="Arial Narrow"/>
                <w:sz w:val="16"/>
                <w:szCs w:val="16"/>
              </w:rPr>
              <w:tab/>
              <w:t>Graficzne środowisko instalacji i konfiguracji dostępne w języku polskim</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9.</w:t>
            </w:r>
            <w:r w:rsidRPr="00924F62">
              <w:rPr>
                <w:rFonts w:ascii="Arial Narrow" w:hAnsi="Arial Narrow"/>
                <w:sz w:val="16"/>
                <w:szCs w:val="16"/>
              </w:rPr>
              <w:tab/>
              <w:t>Wbudowany system pomocy w języku polskim.</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10.</w:t>
            </w:r>
            <w:r w:rsidRPr="00924F62">
              <w:rPr>
                <w:rFonts w:ascii="Arial Narrow" w:hAnsi="Arial Narrow"/>
                <w:sz w:val="16"/>
                <w:szCs w:val="16"/>
              </w:rPr>
              <w:tab/>
              <w:t>Możliwość przystosowania stanowiska dla osób niepełnosprawnych (np. słabo widzących).</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11.</w:t>
            </w:r>
            <w:r w:rsidRPr="00924F62">
              <w:rPr>
                <w:rFonts w:ascii="Arial Narrow" w:hAnsi="Arial Narrow"/>
                <w:sz w:val="16"/>
                <w:szCs w:val="16"/>
              </w:rPr>
              <w:tab/>
              <w:t>Możliwość dokonywania aktualizacji i poprawek systemu poprzez mechanizm zarządzany przez administratora systemu Zamawiającego.</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12.</w:t>
            </w:r>
            <w:r w:rsidRPr="00924F62">
              <w:rPr>
                <w:rFonts w:ascii="Arial Narrow" w:hAnsi="Arial Narrow"/>
                <w:sz w:val="16"/>
                <w:szCs w:val="16"/>
              </w:rPr>
              <w:tab/>
              <w:t>Możliwość dostarczania poprawek do systemu operacyjnego w modelu peer-to-peer.</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13.</w:t>
            </w:r>
            <w:r w:rsidRPr="00924F62">
              <w:rPr>
                <w:rFonts w:ascii="Arial Narrow" w:hAnsi="Arial Narrow"/>
                <w:sz w:val="16"/>
                <w:szCs w:val="16"/>
              </w:rPr>
              <w:tab/>
              <w:t>Możliwość sterowania czasem dostarczania nowych wersji systemu operacyjnego, możliwość centralnego opóźniania dostarczania nowej wersji o minimum 4 miesiące.</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14.</w:t>
            </w:r>
            <w:r w:rsidRPr="00924F62">
              <w:rPr>
                <w:rFonts w:ascii="Arial Narrow" w:hAnsi="Arial Narrow"/>
                <w:sz w:val="16"/>
                <w:szCs w:val="16"/>
              </w:rPr>
              <w:tab/>
              <w:t>Zabezpieczony hasłem hierarchiczny dostęp do systemu, konta i profile użytkowników zarządzane zdalnie; praca systemu w trybie ochrony kont użytkowników.</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15.</w:t>
            </w:r>
            <w:r w:rsidRPr="00924F62">
              <w:rPr>
                <w:rFonts w:ascii="Arial Narrow" w:hAnsi="Arial Narrow"/>
                <w:sz w:val="16"/>
                <w:szCs w:val="16"/>
              </w:rPr>
              <w:tab/>
              <w:t>Możliwość dołączenia systemu do usługi katalogowej on-premise lub w chmurze.</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16.</w:t>
            </w:r>
            <w:r w:rsidRPr="00924F62">
              <w:rPr>
                <w:rFonts w:ascii="Arial Narrow" w:hAnsi="Arial Narrow"/>
                <w:sz w:val="16"/>
                <w:szCs w:val="16"/>
              </w:rPr>
              <w:tab/>
              <w:t>Umożliwienie zablokowania urządzenia w ramach danego konta tylko do uruchamiania wybranej aplikacji - tryb "kiosk".</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17.</w:t>
            </w:r>
            <w:r w:rsidRPr="00924F62">
              <w:rPr>
                <w:rFonts w:ascii="Arial Narrow" w:hAnsi="Arial Narrow"/>
                <w:sz w:val="16"/>
                <w:szCs w:val="16"/>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18.</w:t>
            </w:r>
            <w:r w:rsidRPr="00924F62">
              <w:rPr>
                <w:rFonts w:ascii="Arial Narrow" w:hAnsi="Arial Narrow"/>
                <w:sz w:val="16"/>
                <w:szCs w:val="16"/>
              </w:rPr>
              <w:tab/>
              <w:t>Zdalna pomoc i współdzielenie aplikacji – możliwość zdalnego przejęcia sesji zalogowanego użytkownika celem rozwiązania problemu z komputerem.</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19.</w:t>
            </w:r>
            <w:r w:rsidRPr="00924F62">
              <w:rPr>
                <w:rFonts w:ascii="Arial Narrow" w:hAnsi="Arial Narrow"/>
                <w:sz w:val="16"/>
                <w:szCs w:val="16"/>
              </w:rPr>
              <w:tab/>
              <w:t>Transakcyjny system plików pozwalający na stosowanie przydziałów (ang. quota) na dysku dla użytkowników oraz zapewniający większą niezawodność i pozwalający tworzyć kopie zapasowe.</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20.</w:t>
            </w:r>
            <w:r w:rsidRPr="00924F62">
              <w:rPr>
                <w:rFonts w:ascii="Arial Narrow" w:hAnsi="Arial Narrow"/>
                <w:sz w:val="16"/>
                <w:szCs w:val="16"/>
              </w:rPr>
              <w:tab/>
              <w:t>Oprogramowanie dla tworzenia kopii zapasowych (Backup); automatyczne wykonywanie kopii plików z możliwością automatycznego przywrócenia wersji wcześniejszej.</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21.</w:t>
            </w:r>
            <w:r w:rsidRPr="00924F62">
              <w:rPr>
                <w:rFonts w:ascii="Arial Narrow" w:hAnsi="Arial Narrow"/>
                <w:sz w:val="16"/>
                <w:szCs w:val="16"/>
              </w:rPr>
              <w:tab/>
              <w:t>Możliwość przywracania obrazu plików systemowych do uprzednio zapisanej postaci.</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22.</w:t>
            </w:r>
            <w:r w:rsidRPr="00924F62">
              <w:rPr>
                <w:rFonts w:ascii="Arial Narrow" w:hAnsi="Arial Narrow"/>
                <w:sz w:val="16"/>
                <w:szCs w:val="16"/>
              </w:rPr>
              <w:tab/>
              <w:t>Możliwość przywracania systemu operacyjnego do stanu początkowego z pozostawieniem plików użytkownika.</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23.</w:t>
            </w:r>
            <w:r w:rsidRPr="00924F62">
              <w:rPr>
                <w:rFonts w:ascii="Arial Narrow" w:hAnsi="Arial Narrow"/>
                <w:sz w:val="16"/>
                <w:szCs w:val="16"/>
              </w:rPr>
              <w:tab/>
              <w:t>Możliwość blokowania lub dopuszczania dowolnych urządzeń peryferyjnych za pomocą polityk grupowych (np. przy użyciu numerów identyfikacyjnych sprzętu)."</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24.</w:t>
            </w:r>
            <w:r w:rsidRPr="00924F62">
              <w:rPr>
                <w:rFonts w:ascii="Arial Narrow" w:hAnsi="Arial Narrow"/>
                <w:sz w:val="16"/>
                <w:szCs w:val="16"/>
              </w:rPr>
              <w:tab/>
              <w:t>Wbudowany mechanizm wirtualizacji typu hypervisor."</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25.</w:t>
            </w:r>
            <w:r w:rsidRPr="00924F62">
              <w:rPr>
                <w:rFonts w:ascii="Arial Narrow" w:hAnsi="Arial Narrow"/>
                <w:sz w:val="16"/>
                <w:szCs w:val="16"/>
              </w:rPr>
              <w:tab/>
              <w:t>Wbudowana możliwość zdalnego dostępu do systemu i pracy zdalnej z wykorzystaniem pełnego interfejsu graficznego.</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26.</w:t>
            </w:r>
            <w:r w:rsidRPr="00924F62">
              <w:rPr>
                <w:rFonts w:ascii="Arial Narrow" w:hAnsi="Arial Narrow"/>
                <w:sz w:val="16"/>
                <w:szCs w:val="16"/>
              </w:rPr>
              <w:tab/>
              <w:t>Dostępność bezpłatnych biuletynów bezpieczeństwa związanych z działaniem systemu operacyjnego.</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27.</w:t>
            </w:r>
            <w:r w:rsidRPr="00924F62">
              <w:rPr>
                <w:rFonts w:ascii="Arial Narrow" w:hAnsi="Arial Narrow"/>
                <w:sz w:val="16"/>
                <w:szCs w:val="16"/>
              </w:rPr>
              <w:tab/>
              <w:t>Wbudowana zapora internetowa (firewall) dla ochrony połączeń internetowych, zintegrowana z systemem konsola do zarządzania ustawieniami zapory i regułami IP v4 i v6.</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28.</w:t>
            </w:r>
            <w:r w:rsidRPr="00924F62">
              <w:rPr>
                <w:rFonts w:ascii="Arial Narrow" w:hAnsi="Arial Narrow"/>
                <w:sz w:val="16"/>
                <w:szCs w:val="16"/>
              </w:rPr>
              <w:tab/>
              <w:t xml:space="preserve">Identyfikacja sieci komputerowych, do których jest podłączony system operacyjny, zapamiętywanie ustawień i przypisywanie do min. 3 kategorii bezpieczeństwa (z predefiniowanymi odpowiednio do kategorii ustawieniami zapory sieciowej, udostępniania </w:t>
            </w:r>
            <w:r w:rsidRPr="00924F62">
              <w:rPr>
                <w:rFonts w:ascii="Arial Narrow" w:hAnsi="Arial Narrow"/>
                <w:sz w:val="16"/>
                <w:szCs w:val="16"/>
              </w:rPr>
              <w:lastRenderedPageBreak/>
              <w:t>plików itp.).</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29.</w:t>
            </w:r>
            <w:r w:rsidRPr="00924F62">
              <w:rPr>
                <w:rFonts w:ascii="Arial Narrow" w:hAnsi="Arial Narrow"/>
                <w:sz w:val="16"/>
                <w:szCs w:val="16"/>
              </w:rPr>
              <w:tab/>
              <w:t>Możliwość zdefiniowania zarządzanych aplikacji w taki sposób aby automatycznie szyfrowały pliki na poziomie systemu plików. Blokowanie bezpośredniego kopiowania treści między aplikacjami zarządzanymi a niezarządzanymi.</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30.</w:t>
            </w:r>
            <w:r w:rsidRPr="00924F62">
              <w:rPr>
                <w:rFonts w:ascii="Arial Narrow" w:hAnsi="Arial Narrow"/>
                <w:sz w:val="16"/>
                <w:szCs w:val="16"/>
              </w:rPr>
              <w:tab/>
              <w:t>Wbudowany system uwierzytelnienia dwuskładnikowego oparty o certyfikat lub klucz prywatny oraz PIN lub uwierzytelnienie biometryczne.</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31.</w:t>
            </w:r>
            <w:r w:rsidRPr="00924F62">
              <w:rPr>
                <w:rFonts w:ascii="Arial Narrow" w:hAnsi="Arial Narrow"/>
                <w:sz w:val="16"/>
                <w:szCs w:val="16"/>
              </w:rPr>
              <w:tab/>
              <w:t>Wbudowane mechanizmy ochrony antywirusowej i przeciw złośliwemu oprogramowaniu z zapewnionymi bezpłatnymi aktualizacjami.</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32.</w:t>
            </w:r>
            <w:r w:rsidRPr="00924F62">
              <w:rPr>
                <w:rFonts w:ascii="Arial Narrow" w:hAnsi="Arial Narrow"/>
                <w:sz w:val="16"/>
                <w:szCs w:val="16"/>
              </w:rPr>
              <w:tab/>
              <w:t>Wbudowany system szyfrowania dysku twardego ze wsparciem modułu TPM</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33.</w:t>
            </w:r>
            <w:r w:rsidRPr="00924F62">
              <w:rPr>
                <w:rFonts w:ascii="Arial Narrow" w:hAnsi="Arial Narrow"/>
                <w:sz w:val="16"/>
                <w:szCs w:val="16"/>
              </w:rPr>
              <w:tab/>
              <w:t>Możliwość tworzenia i przechowywania kopii zapasowych kluczy odzyskiwania do szyfrowania dysku w usługach katalogowych.</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34.</w:t>
            </w:r>
            <w:r w:rsidRPr="00924F62">
              <w:rPr>
                <w:rFonts w:ascii="Arial Narrow" w:hAnsi="Arial Narrow"/>
                <w:sz w:val="16"/>
                <w:szCs w:val="16"/>
              </w:rPr>
              <w:tab/>
              <w:t>Możliwość tworzenia wirtualnych kart inteligentnych.</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35.</w:t>
            </w:r>
            <w:r w:rsidRPr="00924F62">
              <w:rPr>
                <w:rFonts w:ascii="Arial Narrow" w:hAnsi="Arial Narrow"/>
                <w:sz w:val="16"/>
                <w:szCs w:val="16"/>
              </w:rPr>
              <w:tab/>
              <w:t>Wsparcie dla firmware UEFI i funkcji bezpiecznego rozruchu (Secure Boot)</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36.</w:t>
            </w:r>
            <w:r w:rsidRPr="00924F62">
              <w:rPr>
                <w:rFonts w:ascii="Arial Narrow" w:hAnsi="Arial Narrow"/>
                <w:sz w:val="16"/>
                <w:szCs w:val="16"/>
              </w:rPr>
              <w:tab/>
              <w:t>Wbudowany w system, wykorzystywany automatycznie przez wbudowane przeglądarki filtr reputacyjny URL.</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37.</w:t>
            </w:r>
            <w:r w:rsidRPr="00924F62">
              <w:rPr>
                <w:rFonts w:ascii="Arial Narrow" w:hAnsi="Arial Narrow"/>
                <w:sz w:val="16"/>
                <w:szCs w:val="16"/>
              </w:rPr>
              <w:tab/>
              <w:t>Wsparcie dla IPSEC oparte na politykach – wdrażanie IPSEC oparte na zestawach reguł definiujących ustawienia zarządzanych w sposób centralny.</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38.</w:t>
            </w:r>
            <w:r w:rsidRPr="00924F62">
              <w:rPr>
                <w:rFonts w:ascii="Arial Narrow" w:hAnsi="Arial Narrow"/>
                <w:sz w:val="16"/>
                <w:szCs w:val="16"/>
              </w:rPr>
              <w:tab/>
              <w:t>Mechanizmy logowania w oparciu o:</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a.</w:t>
            </w:r>
            <w:r w:rsidRPr="00924F62">
              <w:rPr>
                <w:rFonts w:ascii="Arial Narrow" w:hAnsi="Arial Narrow"/>
                <w:sz w:val="16"/>
                <w:szCs w:val="16"/>
              </w:rPr>
              <w:tab/>
              <w:t>Login i hasło,</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b.</w:t>
            </w:r>
            <w:r w:rsidRPr="00924F62">
              <w:rPr>
                <w:rFonts w:ascii="Arial Narrow" w:hAnsi="Arial Narrow"/>
                <w:sz w:val="16"/>
                <w:szCs w:val="16"/>
              </w:rPr>
              <w:tab/>
              <w:t>Karty inteligentne i certyfikaty (smartcard),</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c.</w:t>
            </w:r>
            <w:r w:rsidRPr="00924F62">
              <w:rPr>
                <w:rFonts w:ascii="Arial Narrow" w:hAnsi="Arial Narrow"/>
                <w:sz w:val="16"/>
                <w:szCs w:val="16"/>
              </w:rPr>
              <w:tab/>
              <w:t>Wirtualne karty inteligentne i certyfikaty (logowanie w oparciu o certyfikat chroniony poprzez moduł TPM),</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d.</w:t>
            </w:r>
            <w:r w:rsidRPr="00924F62">
              <w:rPr>
                <w:rFonts w:ascii="Arial Narrow" w:hAnsi="Arial Narrow"/>
                <w:sz w:val="16"/>
                <w:szCs w:val="16"/>
              </w:rPr>
              <w:tab/>
              <w:t>Certyfikat/Klucz i PIN</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e.</w:t>
            </w:r>
            <w:r w:rsidRPr="00924F62">
              <w:rPr>
                <w:rFonts w:ascii="Arial Narrow" w:hAnsi="Arial Narrow"/>
                <w:sz w:val="16"/>
                <w:szCs w:val="16"/>
              </w:rPr>
              <w:tab/>
              <w:t>Certyfikat/Klucz i uwierzytelnienie biometryczne</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39.</w:t>
            </w:r>
            <w:r w:rsidRPr="00924F62">
              <w:rPr>
                <w:rFonts w:ascii="Arial Narrow" w:hAnsi="Arial Narrow"/>
                <w:sz w:val="16"/>
                <w:szCs w:val="16"/>
              </w:rPr>
              <w:tab/>
              <w:t>Wsparcie dla uwierzytelniania na bazie Kerberos v. 5</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40.</w:t>
            </w:r>
            <w:r w:rsidRPr="00924F62">
              <w:rPr>
                <w:rFonts w:ascii="Arial Narrow" w:hAnsi="Arial Narrow"/>
                <w:sz w:val="16"/>
                <w:szCs w:val="16"/>
              </w:rPr>
              <w:tab/>
              <w:t>Wbudowany agent do zbierania danych na temat zagrożeń na stacji roboczej.</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41.</w:t>
            </w:r>
            <w:r w:rsidRPr="00924F62">
              <w:rPr>
                <w:rFonts w:ascii="Arial Narrow" w:hAnsi="Arial Narrow"/>
                <w:sz w:val="16"/>
                <w:szCs w:val="16"/>
              </w:rPr>
              <w:tab/>
              <w:t>Wsparcie .NET Framework 2.x, 3.x i 4.x – możliwość uruchomienia aplikacji działających we wskazanych środowiskach</w:t>
            </w:r>
          </w:p>
          <w:p w:rsidR="00924F62" w:rsidRPr="00924F62" w:rsidRDefault="00924F62" w:rsidP="00924F62">
            <w:pPr>
              <w:spacing w:line="360" w:lineRule="auto"/>
              <w:jc w:val="both"/>
              <w:rPr>
                <w:rFonts w:ascii="Arial Narrow" w:hAnsi="Arial Narrow"/>
                <w:sz w:val="16"/>
                <w:szCs w:val="16"/>
              </w:rPr>
            </w:pPr>
            <w:r w:rsidRPr="00924F62">
              <w:rPr>
                <w:rFonts w:ascii="Arial Narrow" w:hAnsi="Arial Narrow"/>
                <w:sz w:val="16"/>
                <w:szCs w:val="16"/>
              </w:rPr>
              <w:t>42.</w:t>
            </w:r>
            <w:r w:rsidRPr="00924F62">
              <w:rPr>
                <w:rFonts w:ascii="Arial Narrow" w:hAnsi="Arial Narrow"/>
                <w:sz w:val="16"/>
                <w:szCs w:val="16"/>
              </w:rPr>
              <w:tab/>
              <w:t>Wsparcie dla VBScript – możliwość uruchamiania interpretera poleceń</w:t>
            </w:r>
          </w:p>
          <w:p w:rsidR="00924F62" w:rsidRPr="00924F62" w:rsidRDefault="00924F62" w:rsidP="00924F62">
            <w:pPr>
              <w:rPr>
                <w:rFonts w:ascii="Arial Narrow" w:hAnsi="Arial Narrow"/>
                <w:bCs/>
                <w:sz w:val="16"/>
                <w:szCs w:val="16"/>
              </w:rPr>
            </w:pPr>
            <w:r w:rsidRPr="00924F62">
              <w:rPr>
                <w:rFonts w:ascii="Arial Narrow" w:hAnsi="Arial Narrow"/>
                <w:sz w:val="16"/>
                <w:szCs w:val="16"/>
              </w:rPr>
              <w:t>43.</w:t>
            </w:r>
            <w:r w:rsidRPr="00924F62">
              <w:rPr>
                <w:rFonts w:ascii="Arial Narrow" w:hAnsi="Arial Narrow"/>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highlight w:val="yellow"/>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bCs/>
                <w:sz w:val="16"/>
                <w:szCs w:val="16"/>
                <w:lang w:eastAsia="en-US"/>
              </w:rPr>
            </w:pPr>
            <w:r w:rsidRPr="00924F62">
              <w:rPr>
                <w:rFonts w:ascii="Arial Narrow" w:hAnsi="Arial Narrow"/>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spacing w:line="276" w:lineRule="auto"/>
              <w:rPr>
                <w:rFonts w:ascii="Arial Narrow" w:hAnsi="Arial Narrow"/>
                <w:bCs/>
                <w:sz w:val="16"/>
                <w:szCs w:val="16"/>
              </w:rPr>
            </w:pPr>
            <w:r w:rsidRPr="00924F62">
              <w:rPr>
                <w:rFonts w:ascii="Arial Narrow" w:hAnsi="Arial Narrow"/>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bCs/>
                <w:sz w:val="16"/>
                <w:szCs w:val="16"/>
              </w:rPr>
            </w:pPr>
            <w:r w:rsidRPr="00924F62">
              <w:rPr>
                <w:rFonts w:ascii="Arial Narrow" w:hAnsi="Arial Narrow"/>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rPr>
                <w:rFonts w:ascii="Arial Narrow" w:hAnsi="Arial Narrow"/>
                <w:sz w:val="16"/>
                <w:szCs w:val="16"/>
              </w:rPr>
            </w:pPr>
            <w:r w:rsidRPr="00924F62">
              <w:rPr>
                <w:rFonts w:ascii="Arial Narrow" w:hAnsi="Arial Narrow"/>
                <w:sz w:val="16"/>
                <w:szCs w:val="16"/>
              </w:rPr>
              <w:t>Minimalny czas trwania wsparcia technicznego producenta wynosi 36 miesięcy.</w:t>
            </w:r>
          </w:p>
          <w:p w:rsidR="00924F62" w:rsidRPr="00924F62" w:rsidRDefault="00924F62" w:rsidP="00924F62">
            <w:pPr>
              <w:rPr>
                <w:rFonts w:ascii="Arial Narrow" w:hAnsi="Arial Narrow"/>
                <w:sz w:val="16"/>
                <w:szCs w:val="16"/>
              </w:rPr>
            </w:pPr>
          </w:p>
          <w:p w:rsidR="00924F62" w:rsidRPr="00924F62" w:rsidRDefault="00924F62" w:rsidP="00924F62">
            <w:pPr>
              <w:rPr>
                <w:rFonts w:ascii="Arial Narrow" w:hAnsi="Arial Narrow"/>
                <w:sz w:val="16"/>
                <w:szCs w:val="16"/>
                <w:lang w:eastAsia="en-US"/>
              </w:rPr>
            </w:pPr>
            <w:r w:rsidRPr="00924F62">
              <w:rPr>
                <w:rFonts w:ascii="Arial Narrow" w:hAnsi="Arial Narrow"/>
                <w:sz w:val="16"/>
                <w:szCs w:val="16"/>
              </w:rPr>
              <w:t>Firma serwisująca musi posiadać ISO 9001 na świadczenie usług serwisowych oraz posiadać autoryzacje producenta urządzeń – dokumenty potwierdzające należy załączyć do oferty.</w:t>
            </w:r>
          </w:p>
          <w:p w:rsidR="00924F62" w:rsidRPr="00924F62" w:rsidRDefault="00924F62" w:rsidP="00924F62">
            <w:pPr>
              <w:rPr>
                <w:rFonts w:ascii="Arial Narrow" w:hAnsi="Arial Narrow"/>
                <w:sz w:val="16"/>
                <w:szCs w:val="16"/>
              </w:rPr>
            </w:pPr>
            <w:r w:rsidRPr="00924F62">
              <w:rPr>
                <w:rFonts w:ascii="Arial Narrow" w:hAnsi="Arial Narrow"/>
                <w:sz w:val="16"/>
                <w:szCs w:val="16"/>
              </w:rPr>
              <w:t>Wymagane dołączenie do oferty oświadczenia Producenta potwierdzając, że Serwis urządzeń będzie realizowany bezpośrednio przez Producenta i/lub we współpracy z Autoryzowanym Partnerem Serwisowym Producenta.</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spacing w:line="276" w:lineRule="auto"/>
              <w:rPr>
                <w:rFonts w:ascii="Arial Narrow" w:hAnsi="Arial Narrow"/>
                <w:bCs/>
                <w:sz w:val="16"/>
                <w:szCs w:val="16"/>
                <w:highlight w:val="yellow"/>
                <w:lang w:eastAsia="en-US"/>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tabs>
                <w:tab w:val="left" w:pos="213"/>
              </w:tabs>
              <w:spacing w:line="300" w:lineRule="exact"/>
              <w:jc w:val="both"/>
              <w:rPr>
                <w:rFonts w:ascii="Arial Narrow" w:hAnsi="Arial Narrow"/>
                <w:sz w:val="16"/>
                <w:szCs w:val="16"/>
              </w:rPr>
            </w:pPr>
            <w:r w:rsidRPr="00924F62">
              <w:rPr>
                <w:rFonts w:ascii="Arial Narrow" w:hAnsi="Arial Narrow"/>
                <w:bCs/>
                <w:sz w:val="16"/>
                <w:szCs w:val="16"/>
                <w:lang w:eastAsia="en-US"/>
              </w:rPr>
              <w:t>Wsparcie techniczne producenta</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33"/>
              </w:numPr>
              <w:spacing w:after="200"/>
              <w:rPr>
                <w:rFonts w:ascii="Arial Narrow" w:hAnsi="Arial Narrow"/>
                <w:bCs/>
                <w:sz w:val="16"/>
                <w:szCs w:val="16"/>
              </w:rPr>
            </w:pPr>
            <w:r w:rsidRPr="00924F62">
              <w:rPr>
                <w:rFonts w:ascii="Arial Narrow" w:hAnsi="Arial Narrow"/>
                <w:bCs/>
                <w:sz w:val="16"/>
                <w:szCs w:val="16"/>
              </w:rPr>
              <w:t xml:space="preserve">Zaawansowana diagnostyka sprzętowa oraz oprogramowania dostępna 24h/dobę na stronie producenta komputera </w:t>
            </w:r>
          </w:p>
          <w:p w:rsidR="00924F62" w:rsidRPr="00924F62" w:rsidRDefault="00924F62" w:rsidP="00924F62">
            <w:pPr>
              <w:numPr>
                <w:ilvl w:val="0"/>
                <w:numId w:val="33"/>
              </w:numPr>
              <w:spacing w:after="200"/>
              <w:rPr>
                <w:rFonts w:ascii="Arial Narrow" w:hAnsi="Arial Narrow"/>
                <w:bCs/>
                <w:sz w:val="16"/>
                <w:szCs w:val="16"/>
              </w:rPr>
            </w:pPr>
            <w:r w:rsidRPr="00924F62">
              <w:rPr>
                <w:rFonts w:ascii="Arial Narrow" w:hAnsi="Arial Narrow"/>
                <w:bCs/>
                <w:sz w:val="16"/>
                <w:szCs w:val="16"/>
              </w:rPr>
              <w:t xml:space="preserve">Infolinia wsparcia technicznego dedykowana do rozwiązywania usterek oprogramowania – możliwość kontaktu przez telefon, formularz web lub chat online, dostępna w dni powszednie od 9:00-18:00 </w:t>
            </w:r>
          </w:p>
          <w:p w:rsidR="00924F62" w:rsidRPr="00924F62" w:rsidRDefault="00924F62" w:rsidP="00924F62">
            <w:pPr>
              <w:rPr>
                <w:rFonts w:ascii="Arial Narrow" w:hAnsi="Arial Narrow"/>
                <w:sz w:val="16"/>
                <w:szCs w:val="16"/>
              </w:rPr>
            </w:pPr>
          </w:p>
          <w:p w:rsidR="00924F62" w:rsidRPr="00924F62" w:rsidRDefault="00924F62" w:rsidP="00924F62">
            <w:pPr>
              <w:rPr>
                <w:rFonts w:ascii="Arial Narrow" w:hAnsi="Arial Narrow"/>
                <w:sz w:val="16"/>
                <w:szCs w:val="16"/>
                <w:lang w:eastAsia="en-US"/>
              </w:rPr>
            </w:pPr>
            <w:r w:rsidRPr="00924F62">
              <w:rPr>
                <w:rFonts w:ascii="Arial Narrow" w:hAnsi="Arial Narrow"/>
                <w:sz w:val="16"/>
                <w:szCs w:val="16"/>
              </w:rPr>
              <w:t xml:space="preserve">Możliwość sprawdzenia konfiguracji sprzętowej komputera oraz warunków gwarancji po podaniu numeru seryjnego </w:t>
            </w:r>
            <w:r w:rsidRPr="00924F62">
              <w:rPr>
                <w:rFonts w:ascii="Arial Narrow" w:hAnsi="Arial Narrow"/>
                <w:bCs/>
                <w:sz w:val="16"/>
                <w:szCs w:val="16"/>
              </w:rPr>
              <w:t>bezpośrednio na stronie producenta</w:t>
            </w:r>
            <w:r w:rsidRPr="00924F62">
              <w:rPr>
                <w:rFonts w:ascii="Arial Narrow" w:hAnsi="Arial Narrow"/>
                <w:sz w:val="16"/>
                <w:szCs w:val="16"/>
                <w:lang w:eastAsia="en-US"/>
              </w:rPr>
              <w:t>.</w:t>
            </w: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spacing w:line="276" w:lineRule="auto"/>
              <w:rPr>
                <w:rFonts w:ascii="Arial Narrow" w:hAnsi="Arial Narrow"/>
                <w:sz w:val="16"/>
                <w:szCs w:val="16"/>
                <w:lang w:eastAsia="en-US"/>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numPr>
                <w:ilvl w:val="0"/>
                <w:numId w:val="14"/>
              </w:numPr>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tabs>
                <w:tab w:val="left" w:pos="213"/>
              </w:tabs>
              <w:spacing w:line="300" w:lineRule="exact"/>
              <w:jc w:val="both"/>
              <w:rPr>
                <w:rFonts w:ascii="Arial Narrow" w:hAnsi="Arial Narrow"/>
                <w:bCs/>
                <w:sz w:val="16"/>
                <w:szCs w:val="16"/>
                <w:lang w:eastAsia="en-US"/>
              </w:rPr>
            </w:pPr>
            <w:r w:rsidRPr="00924F62">
              <w:rPr>
                <w:rFonts w:ascii="Arial Narrow" w:hAnsi="Arial Narrow"/>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924F62" w:rsidRPr="00924F62" w:rsidRDefault="00924F62" w:rsidP="00924F62">
            <w:pPr>
              <w:spacing w:line="276" w:lineRule="auto"/>
              <w:rPr>
                <w:rFonts w:ascii="Arial Narrow" w:hAnsi="Arial Narrow"/>
                <w:sz w:val="16"/>
                <w:szCs w:val="16"/>
                <w:lang w:eastAsia="en-US"/>
              </w:rPr>
            </w:pPr>
          </w:p>
        </w:tc>
        <w:tc>
          <w:tcPr>
            <w:tcW w:w="999" w:type="pct"/>
            <w:tcBorders>
              <w:top w:val="single" w:sz="4" w:space="0" w:color="auto"/>
              <w:left w:val="single" w:sz="4" w:space="0" w:color="auto"/>
              <w:bottom w:val="single" w:sz="4" w:space="0" w:color="auto"/>
              <w:right w:val="single" w:sz="4" w:space="0" w:color="auto"/>
            </w:tcBorders>
          </w:tcPr>
          <w:p w:rsidR="00924F62" w:rsidRPr="00924F62" w:rsidRDefault="00924F62" w:rsidP="00924F62">
            <w:pPr>
              <w:spacing w:line="276" w:lineRule="auto"/>
              <w:rPr>
                <w:rFonts w:ascii="Arial Narrow" w:hAnsi="Arial Narrow"/>
                <w:sz w:val="16"/>
                <w:szCs w:val="16"/>
                <w:lang w:eastAsia="en-US"/>
              </w:rPr>
            </w:pPr>
          </w:p>
        </w:tc>
      </w:tr>
    </w:tbl>
    <w:p w:rsidR="0060400C" w:rsidRPr="007616CA" w:rsidRDefault="0060400C" w:rsidP="0060400C">
      <w:pPr>
        <w:spacing w:after="120"/>
        <w:ind w:left="360"/>
        <w:rPr>
          <w:rFonts w:ascii="Arial" w:hAnsi="Arial" w:cs="Arial"/>
          <w:spacing w:val="-1"/>
          <w:lang w:eastAsia="zh-CN"/>
        </w:rPr>
      </w:pPr>
      <w:r w:rsidRPr="007616CA">
        <w:rPr>
          <w:rFonts w:ascii="Arial" w:hAnsi="Arial" w:cs="Arial"/>
          <w:spacing w:val="-1"/>
          <w:lang w:eastAsia="zh-CN"/>
        </w:rPr>
        <w:t>Monitor typu M (</w:t>
      </w:r>
      <w:r>
        <w:rPr>
          <w:rFonts w:ascii="Arial" w:hAnsi="Arial" w:cs="Arial"/>
          <w:spacing w:val="-1"/>
          <w:lang w:eastAsia="zh-CN"/>
        </w:rPr>
        <w:t>3</w:t>
      </w:r>
      <w:r w:rsidRPr="007616CA">
        <w:rPr>
          <w:rFonts w:ascii="Arial" w:hAnsi="Arial" w:cs="Arial"/>
          <w:spacing w:val="-1"/>
          <w:lang w:eastAsia="zh-CN"/>
        </w:rPr>
        <w:t xml:space="preserve"> szt</w:t>
      </w:r>
      <w:r>
        <w:rPr>
          <w:rFonts w:ascii="Arial" w:hAnsi="Arial" w:cs="Arial"/>
          <w:spacing w:val="-1"/>
          <w:lang w:eastAsia="zh-CN"/>
        </w:rPr>
        <w:t>uki</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5267"/>
        <w:gridCol w:w="3513"/>
      </w:tblGrid>
      <w:tr w:rsidR="0060400C" w:rsidRPr="00216256" w:rsidTr="006454C2">
        <w:tc>
          <w:tcPr>
            <w:tcW w:w="0" w:type="auto"/>
            <w:gridSpan w:val="3"/>
            <w:shd w:val="clear" w:color="auto" w:fill="D9D9D9"/>
            <w:vAlign w:val="center"/>
          </w:tcPr>
          <w:p w:rsidR="0060400C" w:rsidRPr="00216256" w:rsidRDefault="0060400C" w:rsidP="006454C2">
            <w:pPr>
              <w:jc w:val="center"/>
              <w:rPr>
                <w:rFonts w:ascii="Arial" w:hAnsi="Arial" w:cs="Arial"/>
                <w:b/>
                <w:sz w:val="16"/>
                <w:szCs w:val="16"/>
              </w:rPr>
            </w:pPr>
            <w:r>
              <w:rPr>
                <w:rFonts w:ascii="Arial" w:hAnsi="Arial" w:cs="Arial"/>
                <w:b/>
                <w:sz w:val="16"/>
                <w:szCs w:val="16"/>
              </w:rPr>
              <w:t>Monitor typu M (3 sztuki)</w:t>
            </w:r>
          </w:p>
        </w:tc>
      </w:tr>
      <w:tr w:rsidR="0060400C" w:rsidRPr="00216256" w:rsidTr="006454C2">
        <w:tc>
          <w:tcPr>
            <w:tcW w:w="0" w:type="auto"/>
            <w:gridSpan w:val="2"/>
            <w:shd w:val="clear" w:color="auto" w:fill="D9D9D9"/>
            <w:vAlign w:val="center"/>
          </w:tcPr>
          <w:p w:rsidR="0060400C" w:rsidRPr="00216256" w:rsidRDefault="0060400C" w:rsidP="006454C2">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60400C" w:rsidRPr="00216256" w:rsidRDefault="0060400C" w:rsidP="006454C2">
            <w:pPr>
              <w:adjustRightInd w:val="0"/>
              <w:rPr>
                <w:rFonts w:ascii="Arial" w:hAnsi="Arial" w:cs="Arial"/>
                <w:b/>
                <w:sz w:val="16"/>
                <w:szCs w:val="16"/>
              </w:rPr>
            </w:pPr>
            <w:r w:rsidRPr="00216256">
              <w:rPr>
                <w:rFonts w:ascii="Arial" w:hAnsi="Arial" w:cs="Arial"/>
                <w:b/>
                <w:sz w:val="16"/>
                <w:szCs w:val="16"/>
              </w:rPr>
              <w:t>Nazwa producenta: ………………………………………….</w:t>
            </w:r>
          </w:p>
          <w:p w:rsidR="0060400C" w:rsidRPr="00216256" w:rsidRDefault="0060400C" w:rsidP="006454C2">
            <w:pPr>
              <w:adjustRightInd w:val="0"/>
              <w:rPr>
                <w:rFonts w:ascii="Arial" w:hAnsi="Arial" w:cs="Arial"/>
                <w:b/>
                <w:sz w:val="16"/>
                <w:szCs w:val="16"/>
              </w:rPr>
            </w:pPr>
            <w:r w:rsidRPr="00216256">
              <w:rPr>
                <w:rFonts w:ascii="Arial" w:hAnsi="Arial" w:cs="Arial"/>
                <w:b/>
                <w:sz w:val="16"/>
                <w:szCs w:val="16"/>
              </w:rPr>
              <w:t xml:space="preserve">Model urządzenia: </w:t>
            </w:r>
            <w:r w:rsidRPr="00216256">
              <w:rPr>
                <w:rFonts w:ascii="Arial" w:hAnsi="Arial" w:cs="Arial"/>
                <w:b/>
                <w:sz w:val="16"/>
                <w:szCs w:val="16"/>
              </w:rPr>
              <w:lastRenderedPageBreak/>
              <w:t>…………………………………….</w:t>
            </w:r>
          </w:p>
          <w:p w:rsidR="0060400C" w:rsidRPr="00216256" w:rsidRDefault="0060400C" w:rsidP="006454C2">
            <w:pPr>
              <w:adjustRightInd w:val="0"/>
              <w:rPr>
                <w:rFonts w:ascii="Arial" w:hAnsi="Arial" w:cs="Arial"/>
                <w:b/>
                <w:sz w:val="16"/>
                <w:szCs w:val="16"/>
              </w:rPr>
            </w:pPr>
            <w:r w:rsidRPr="00216256">
              <w:rPr>
                <w:rFonts w:ascii="Arial" w:hAnsi="Arial" w:cs="Arial"/>
                <w:b/>
                <w:sz w:val="16"/>
                <w:szCs w:val="16"/>
              </w:rPr>
              <w:t>Dane techniczne oferowanego urządzenia:</w:t>
            </w:r>
          </w:p>
        </w:tc>
      </w:tr>
      <w:tr w:rsidR="0060400C" w:rsidRPr="00216256" w:rsidTr="006454C2">
        <w:tc>
          <w:tcPr>
            <w:tcW w:w="0" w:type="auto"/>
            <w:vAlign w:val="center"/>
          </w:tcPr>
          <w:p w:rsidR="0060400C" w:rsidRPr="00216256" w:rsidRDefault="0060400C" w:rsidP="006454C2">
            <w:pPr>
              <w:rPr>
                <w:rFonts w:ascii="Arial" w:hAnsi="Arial" w:cs="Arial"/>
                <w:sz w:val="16"/>
                <w:szCs w:val="16"/>
              </w:rPr>
            </w:pPr>
            <w:r w:rsidRPr="00216256">
              <w:rPr>
                <w:rFonts w:ascii="Arial" w:hAnsi="Arial" w:cs="Arial"/>
                <w:sz w:val="16"/>
                <w:szCs w:val="16"/>
              </w:rPr>
              <w:lastRenderedPageBreak/>
              <w:t>Zastosowanie</w:t>
            </w:r>
          </w:p>
        </w:tc>
        <w:tc>
          <w:tcPr>
            <w:tcW w:w="0" w:type="auto"/>
            <w:gridSpan w:val="2"/>
            <w:vAlign w:val="center"/>
          </w:tcPr>
          <w:p w:rsidR="0060400C" w:rsidRPr="00216256" w:rsidRDefault="0060400C" w:rsidP="006454C2">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60400C" w:rsidRPr="00216256" w:rsidTr="006454C2">
        <w:tc>
          <w:tcPr>
            <w:tcW w:w="0" w:type="auto"/>
            <w:vAlign w:val="center"/>
          </w:tcPr>
          <w:p w:rsidR="0060400C" w:rsidRPr="00216256" w:rsidRDefault="0060400C" w:rsidP="006454C2">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60400C" w:rsidRPr="00216256" w:rsidRDefault="0060400C" w:rsidP="0060400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ekranu: Ekran ciekłokrystaliczny z aktywną matrycą panoramiczną z podświetleniem LED wykonaną w technologii IPS lub xMVA (MVA, A-MVA, S-MVA, P-MVA).</w:t>
            </w:r>
          </w:p>
          <w:p w:rsidR="0060400C" w:rsidRPr="00216256" w:rsidRDefault="0060400C" w:rsidP="0060400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31</w:t>
            </w:r>
            <w:r w:rsidRPr="00216256">
              <w:rPr>
                <w:rFonts w:ascii="Arial" w:hAnsi="Arial" w:cs="Arial"/>
                <w:sz w:val="16"/>
                <w:szCs w:val="16"/>
              </w:rPr>
              <w:t>” – max. 40”.</w:t>
            </w:r>
          </w:p>
          <w:p w:rsidR="0060400C" w:rsidRPr="00216256" w:rsidRDefault="0060400C" w:rsidP="0060400C">
            <w:pPr>
              <w:pStyle w:val="Akapitzlist"/>
              <w:numPr>
                <w:ilvl w:val="0"/>
                <w:numId w:val="40"/>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Pr="0003567C">
              <w:rPr>
                <w:rFonts w:ascii="Arial" w:hAnsi="Arial" w:cs="Arial"/>
                <w:sz w:val="16"/>
                <w:szCs w:val="16"/>
              </w:rPr>
              <w:t>2560 x 1440</w:t>
            </w:r>
            <w:r w:rsidRPr="00216256">
              <w:rPr>
                <w:rFonts w:ascii="Arial" w:hAnsi="Arial" w:cs="Arial"/>
                <w:sz w:val="16"/>
                <w:szCs w:val="16"/>
              </w:rPr>
              <w:t>.</w:t>
            </w:r>
          </w:p>
          <w:p w:rsidR="0060400C" w:rsidRPr="00216256" w:rsidRDefault="0060400C" w:rsidP="0060400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Powłoka powierzchni ekranu: matowa.</w:t>
            </w:r>
          </w:p>
          <w:p w:rsidR="0060400C" w:rsidRPr="00216256" w:rsidRDefault="0060400C" w:rsidP="0060400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Kabel sygnałowy (cyfrowy, przenoszący także audio min. 1.8m niezbędny do podłączenia zestawu.</w:t>
            </w:r>
          </w:p>
          <w:p w:rsidR="0060400C" w:rsidRPr="00216256" w:rsidRDefault="0060400C" w:rsidP="0060400C">
            <w:pPr>
              <w:pStyle w:val="Akapitzlist"/>
              <w:numPr>
                <w:ilvl w:val="0"/>
                <w:numId w:val="40"/>
              </w:numPr>
              <w:autoSpaceDE w:val="0"/>
              <w:autoSpaceDN w:val="0"/>
              <w:ind w:left="241" w:hanging="241"/>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tc>
        <w:tc>
          <w:tcPr>
            <w:tcW w:w="0" w:type="auto"/>
          </w:tcPr>
          <w:p w:rsidR="0060400C" w:rsidRDefault="0060400C" w:rsidP="006454C2">
            <w:pPr>
              <w:rPr>
                <w:rFonts w:ascii="Arial" w:eastAsia="Calibri" w:hAnsi="Arial" w:cs="Arial"/>
                <w:sz w:val="16"/>
                <w:szCs w:val="16"/>
              </w:rPr>
            </w:pPr>
            <w:r w:rsidRPr="00216256">
              <w:rPr>
                <w:rFonts w:ascii="Arial" w:eastAsia="Calibri" w:hAnsi="Arial" w:cs="Arial"/>
                <w:sz w:val="16"/>
                <w:szCs w:val="16"/>
              </w:rPr>
              <w:t>Przekątna ekranu: …………………………</w:t>
            </w:r>
          </w:p>
          <w:p w:rsidR="0060400C" w:rsidRPr="00216256" w:rsidRDefault="0060400C" w:rsidP="006454C2">
            <w:pPr>
              <w:rPr>
                <w:rFonts w:ascii="Arial"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tc>
      </w:tr>
      <w:tr w:rsidR="0060400C" w:rsidRPr="00216256" w:rsidTr="006454C2">
        <w:tc>
          <w:tcPr>
            <w:tcW w:w="0" w:type="auto"/>
            <w:vAlign w:val="center"/>
          </w:tcPr>
          <w:p w:rsidR="0060400C" w:rsidRPr="00216256" w:rsidRDefault="0060400C" w:rsidP="006454C2">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60400C" w:rsidRPr="00216256" w:rsidRDefault="0060400C" w:rsidP="006454C2">
            <w:pPr>
              <w:rPr>
                <w:rFonts w:ascii="Arial" w:hAnsi="Arial" w:cs="Arial"/>
                <w:sz w:val="16"/>
                <w:szCs w:val="16"/>
              </w:rPr>
            </w:pPr>
          </w:p>
        </w:tc>
        <w:tc>
          <w:tcPr>
            <w:tcW w:w="0" w:type="auto"/>
            <w:vAlign w:val="center"/>
          </w:tcPr>
          <w:p w:rsidR="0060400C" w:rsidRDefault="0060400C" w:rsidP="006454C2">
            <w:pPr>
              <w:pStyle w:val="Akapitzlist"/>
              <w:autoSpaceDE w:val="0"/>
              <w:autoSpaceDN w:val="0"/>
              <w:ind w:left="0"/>
              <w:jc w:val="both"/>
              <w:rPr>
                <w:rFonts w:ascii="Arial" w:hAnsi="Arial" w:cs="Arial"/>
                <w:sz w:val="16"/>
                <w:szCs w:val="16"/>
              </w:rPr>
            </w:pPr>
            <w:r>
              <w:rPr>
                <w:rFonts w:ascii="Arial" w:hAnsi="Arial" w:cs="Arial"/>
                <w:sz w:val="16"/>
                <w:szCs w:val="16"/>
              </w:rPr>
              <w:t>Min. 3</w:t>
            </w:r>
            <w:r w:rsidRPr="00216256">
              <w:rPr>
                <w:rFonts w:ascii="Arial" w:hAnsi="Arial" w:cs="Arial"/>
                <w:sz w:val="16"/>
                <w:szCs w:val="16"/>
              </w:rPr>
              <w:t>-letnia gwarancja producenta liczona od daty dostawy. Podjęcie gwarancyjnych usług serwisowych - 3 dni robocze od przekazania zgłoszenia przez Zamawiającego (przyjmowanie zgłoszeń w dni robocze w godzinach 8.00 — 16.00)</w:t>
            </w:r>
          </w:p>
          <w:p w:rsidR="0060400C" w:rsidRPr="00216256" w:rsidRDefault="0060400C" w:rsidP="006454C2">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60400C" w:rsidRPr="00216256" w:rsidRDefault="0060400C" w:rsidP="006454C2">
            <w:pPr>
              <w:spacing w:before="240"/>
              <w:rPr>
                <w:rFonts w:ascii="Arial" w:hAnsi="Arial" w:cs="Arial"/>
                <w:sz w:val="16"/>
                <w:szCs w:val="16"/>
              </w:rPr>
            </w:pPr>
            <w:r w:rsidRPr="00216256">
              <w:rPr>
                <w:rFonts w:ascii="Arial" w:eastAsia="Calibri" w:hAnsi="Arial" w:cs="Arial"/>
                <w:sz w:val="16"/>
                <w:szCs w:val="16"/>
              </w:rPr>
              <w:t>Okres gwarancji …..……………………………………………..</w:t>
            </w:r>
          </w:p>
        </w:tc>
      </w:tr>
    </w:tbl>
    <w:p w:rsidR="0060400C" w:rsidRDefault="0060400C" w:rsidP="005522D4">
      <w:pPr>
        <w:ind w:left="720"/>
        <w:jc w:val="both"/>
        <w:rPr>
          <w:rFonts w:ascii="Arial" w:hAnsi="Arial" w:cs="Arial"/>
        </w:rPr>
      </w:pPr>
      <w:bookmarkStart w:id="2" w:name="_GoBack"/>
      <w:bookmarkEnd w:id="2"/>
    </w:p>
    <w:p w:rsidR="00C117A7"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413BB2">
        <w:rPr>
          <w:rFonts w:ascii="Arial" w:hAnsi="Arial" w:cs="Arial"/>
          <w:spacing w:val="-1"/>
          <w:lang w:eastAsia="zh-CN"/>
        </w:rPr>
        <w:t>2</w:t>
      </w:r>
      <w:r>
        <w:rPr>
          <w:rFonts w:ascii="Arial" w:hAnsi="Arial" w:cs="Arial"/>
          <w:spacing w:val="-1"/>
          <w:lang w:eastAsia="zh-CN"/>
        </w:rPr>
        <w:t>:</w:t>
      </w:r>
      <w:r w:rsidR="009B5A1A">
        <w:rPr>
          <w:rFonts w:ascii="Arial" w:hAnsi="Arial" w:cs="Arial"/>
          <w:spacing w:val="-1"/>
          <w:lang w:eastAsia="zh-CN"/>
        </w:rPr>
        <w:t xml:space="preserve"> </w:t>
      </w:r>
      <w:r w:rsidR="00310A61" w:rsidRPr="00310A61">
        <w:rPr>
          <w:rFonts w:ascii="Arial" w:hAnsi="Arial" w:cs="Arial"/>
          <w:spacing w:val="-1"/>
          <w:lang w:eastAsia="zh-CN"/>
        </w:rPr>
        <w:t>Komputer przenośny typu E (2 sztuki)</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A5C5A" w:rsidRPr="008A5C5A" w:rsidTr="00A409A7">
        <w:tc>
          <w:tcPr>
            <w:tcW w:w="5000" w:type="pct"/>
            <w:gridSpan w:val="5"/>
            <w:shd w:val="clear" w:color="auto" w:fill="D9D9D9"/>
            <w:vAlign w:val="center"/>
          </w:tcPr>
          <w:p w:rsidR="008A5C5A" w:rsidRPr="008A5C5A" w:rsidRDefault="008A5C5A" w:rsidP="008A5C5A">
            <w:pPr>
              <w:jc w:val="center"/>
              <w:rPr>
                <w:rFonts w:ascii="Arial" w:hAnsi="Arial" w:cs="Arial"/>
                <w:sz w:val="16"/>
                <w:szCs w:val="16"/>
              </w:rPr>
            </w:pPr>
            <w:r w:rsidRPr="008A5C5A">
              <w:rPr>
                <w:rFonts w:ascii="Arial" w:hAnsi="Arial" w:cs="Arial"/>
                <w:sz w:val="16"/>
                <w:szCs w:val="16"/>
              </w:rPr>
              <w:t xml:space="preserve">Komputer typu </w:t>
            </w:r>
            <w:r>
              <w:rPr>
                <w:rFonts w:ascii="Arial" w:hAnsi="Arial" w:cs="Arial"/>
                <w:sz w:val="16"/>
                <w:szCs w:val="16"/>
              </w:rPr>
              <w:t>E</w:t>
            </w:r>
            <w:r w:rsidRPr="008A5C5A">
              <w:rPr>
                <w:rFonts w:ascii="Arial" w:hAnsi="Arial" w:cs="Arial"/>
                <w:sz w:val="16"/>
                <w:szCs w:val="16"/>
              </w:rPr>
              <w:t xml:space="preserve"> (</w:t>
            </w:r>
            <w:r>
              <w:rPr>
                <w:rFonts w:ascii="Arial" w:hAnsi="Arial" w:cs="Arial"/>
                <w:sz w:val="16"/>
                <w:szCs w:val="16"/>
              </w:rPr>
              <w:t>2 sztuki</w:t>
            </w:r>
            <w:r w:rsidRPr="008A5C5A">
              <w:rPr>
                <w:rFonts w:ascii="Arial" w:hAnsi="Arial" w:cs="Arial"/>
                <w:sz w:val="16"/>
                <w:szCs w:val="16"/>
              </w:rPr>
              <w:t>)</w:t>
            </w:r>
          </w:p>
        </w:tc>
      </w:tr>
      <w:tr w:rsidR="008A5C5A" w:rsidRPr="008A5C5A" w:rsidTr="00A409A7">
        <w:tc>
          <w:tcPr>
            <w:tcW w:w="2357" w:type="pct"/>
            <w:gridSpan w:val="3"/>
            <w:shd w:val="clear" w:color="auto" w:fill="D9D9D9"/>
            <w:vAlign w:val="center"/>
          </w:tcPr>
          <w:p w:rsidR="008A5C5A" w:rsidRPr="008A5C5A" w:rsidRDefault="008A5C5A" w:rsidP="00A409A7">
            <w:pPr>
              <w:adjustRightInd w:val="0"/>
              <w:jc w:val="center"/>
              <w:rPr>
                <w:rFonts w:ascii="Arial" w:hAnsi="Arial" w:cs="Arial"/>
                <w:sz w:val="16"/>
                <w:szCs w:val="16"/>
              </w:rPr>
            </w:pPr>
            <w:r w:rsidRPr="008A5C5A">
              <w:rPr>
                <w:rFonts w:ascii="Arial" w:hAnsi="Arial" w:cs="Arial"/>
                <w:sz w:val="16"/>
                <w:szCs w:val="16"/>
              </w:rPr>
              <w:t>Minimalne parametry</w:t>
            </w:r>
          </w:p>
        </w:tc>
        <w:tc>
          <w:tcPr>
            <w:tcW w:w="2643" w:type="pct"/>
            <w:gridSpan w:val="2"/>
            <w:shd w:val="clear" w:color="auto" w:fill="D9D9D9"/>
          </w:tcPr>
          <w:p w:rsidR="008A5C5A" w:rsidRPr="008A5C5A" w:rsidRDefault="008A5C5A" w:rsidP="00A409A7">
            <w:pPr>
              <w:adjustRightInd w:val="0"/>
              <w:rPr>
                <w:rFonts w:ascii="Arial" w:hAnsi="Arial" w:cs="Arial"/>
                <w:sz w:val="16"/>
                <w:szCs w:val="16"/>
              </w:rPr>
            </w:pPr>
            <w:r w:rsidRPr="008A5C5A">
              <w:rPr>
                <w:rFonts w:ascii="Arial" w:hAnsi="Arial" w:cs="Arial"/>
                <w:sz w:val="16"/>
                <w:szCs w:val="16"/>
              </w:rPr>
              <w:t>Nazwa producenta: ………………………………………….</w:t>
            </w:r>
          </w:p>
          <w:p w:rsidR="008A5C5A" w:rsidRPr="008A5C5A" w:rsidRDefault="008A5C5A" w:rsidP="00A409A7">
            <w:pPr>
              <w:adjustRightInd w:val="0"/>
              <w:rPr>
                <w:rFonts w:ascii="Arial" w:hAnsi="Arial" w:cs="Arial"/>
                <w:sz w:val="16"/>
                <w:szCs w:val="16"/>
              </w:rPr>
            </w:pPr>
            <w:r w:rsidRPr="008A5C5A">
              <w:rPr>
                <w:rFonts w:ascii="Arial" w:hAnsi="Arial" w:cs="Arial"/>
                <w:sz w:val="16"/>
                <w:szCs w:val="16"/>
              </w:rPr>
              <w:t>Model urządzenia: …………………………………….</w:t>
            </w:r>
          </w:p>
          <w:p w:rsidR="008A5C5A" w:rsidRPr="008A5C5A" w:rsidRDefault="008A5C5A" w:rsidP="00A409A7">
            <w:pPr>
              <w:adjustRightInd w:val="0"/>
              <w:rPr>
                <w:rFonts w:ascii="Arial" w:hAnsi="Arial" w:cs="Arial"/>
                <w:sz w:val="16"/>
                <w:szCs w:val="16"/>
              </w:rPr>
            </w:pPr>
            <w:r w:rsidRPr="008A5C5A">
              <w:rPr>
                <w:rFonts w:ascii="Arial" w:hAnsi="Arial" w:cs="Arial"/>
                <w:sz w:val="16"/>
                <w:szCs w:val="16"/>
              </w:rPr>
              <w:t>Dane techniczne oferowanego urządzenia:</w:t>
            </w: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A5C5A" w:rsidRPr="008A5C5A" w:rsidRDefault="008A5C5A" w:rsidP="00A409A7">
            <w:pPr>
              <w:rPr>
                <w:rFonts w:ascii="Arial" w:hAnsi="Arial" w:cs="Arial"/>
                <w:b/>
                <w:sz w:val="16"/>
                <w:szCs w:val="16"/>
              </w:rPr>
            </w:pPr>
            <w:r w:rsidRPr="008A5C5A">
              <w:rPr>
                <w:rFonts w:ascii="Arial" w:hAnsi="Arial" w:cs="Arial"/>
                <w:b/>
                <w:sz w:val="16"/>
                <w:szCs w:val="16"/>
              </w:rPr>
              <w:t>Szczegółowy opis</w:t>
            </w:r>
          </w:p>
        </w:tc>
        <w:tc>
          <w:tcPr>
            <w:tcW w:w="999" w:type="pct"/>
            <w:vAlign w:val="center"/>
          </w:tcPr>
          <w:p w:rsidR="008A5C5A" w:rsidRPr="008A5C5A" w:rsidRDefault="008A5C5A" w:rsidP="00A409A7">
            <w:pPr>
              <w:ind w:left="-71"/>
              <w:jc w:val="both"/>
              <w:rPr>
                <w:rFonts w:ascii="Arial" w:hAnsi="Arial" w:cs="Arial"/>
                <w:b/>
                <w:sz w:val="16"/>
                <w:szCs w:val="16"/>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vAlign w:val="center"/>
          </w:tcPr>
          <w:p w:rsidR="008A5C5A" w:rsidRPr="008A5C5A" w:rsidRDefault="008A5C5A" w:rsidP="00A409A7">
            <w:pPr>
              <w:rPr>
                <w:rFonts w:ascii="Arial" w:hAnsi="Arial" w:cs="Arial"/>
                <w:b/>
                <w:bCs/>
                <w:sz w:val="16"/>
                <w:szCs w:val="16"/>
              </w:rPr>
            </w:pPr>
            <w:r w:rsidRPr="008A5C5A">
              <w:rPr>
                <w:rFonts w:ascii="Arial" w:hAnsi="Arial" w:cs="Arial"/>
                <w:b/>
                <w:sz w:val="16"/>
                <w:szCs w:val="16"/>
                <w:lang w:eastAsia="en-US"/>
              </w:rPr>
              <w:t>Lp.</w:t>
            </w:r>
          </w:p>
        </w:tc>
        <w:tc>
          <w:tcPr>
            <w:tcW w:w="1018" w:type="pct"/>
            <w:vAlign w:val="center"/>
          </w:tcPr>
          <w:p w:rsidR="008A5C5A" w:rsidRPr="008A5C5A" w:rsidRDefault="008A5C5A" w:rsidP="00A409A7">
            <w:pPr>
              <w:rPr>
                <w:rFonts w:ascii="Arial" w:hAnsi="Arial" w:cs="Arial"/>
                <w:b/>
                <w:bCs/>
                <w:sz w:val="16"/>
                <w:szCs w:val="16"/>
              </w:rPr>
            </w:pPr>
            <w:r w:rsidRPr="008A5C5A">
              <w:rPr>
                <w:rFonts w:ascii="Arial" w:hAnsi="Arial" w:cs="Arial"/>
                <w:b/>
                <w:sz w:val="16"/>
                <w:szCs w:val="16"/>
              </w:rPr>
              <w:t>Nazwa komponentu</w:t>
            </w:r>
          </w:p>
        </w:tc>
        <w:tc>
          <w:tcPr>
            <w:tcW w:w="2749" w:type="pct"/>
            <w:gridSpan w:val="2"/>
            <w:vAlign w:val="center"/>
          </w:tcPr>
          <w:p w:rsidR="008A5C5A" w:rsidRPr="008A5C5A" w:rsidRDefault="008A5C5A" w:rsidP="00A409A7">
            <w:pPr>
              <w:rPr>
                <w:rFonts w:ascii="Arial" w:hAnsi="Arial" w:cs="Arial"/>
                <w:b/>
                <w:sz w:val="16"/>
                <w:szCs w:val="16"/>
              </w:rPr>
            </w:pPr>
            <w:r w:rsidRPr="008A5C5A">
              <w:rPr>
                <w:rFonts w:ascii="Arial" w:hAnsi="Arial" w:cs="Arial"/>
                <w:b/>
                <w:sz w:val="16"/>
                <w:szCs w:val="16"/>
              </w:rPr>
              <w:t>Wymagane minimalne parametry techniczne komputerów</w:t>
            </w:r>
          </w:p>
        </w:tc>
        <w:tc>
          <w:tcPr>
            <w:tcW w:w="999" w:type="pct"/>
          </w:tcPr>
          <w:p w:rsidR="008A5C5A" w:rsidRPr="008A5C5A" w:rsidRDefault="008A5C5A" w:rsidP="00A409A7">
            <w:pPr>
              <w:rPr>
                <w:rFonts w:ascii="Arial" w:hAnsi="Arial" w:cs="Arial"/>
                <w:b/>
                <w:sz w:val="16"/>
                <w:szCs w:val="16"/>
              </w:rPr>
            </w:pPr>
            <w:r w:rsidRPr="008A5C5A">
              <w:rPr>
                <w:rFonts w:ascii="Arial" w:hAnsi="Arial" w:cs="Arial"/>
                <w:b/>
                <w:sz w:val="16"/>
                <w:szCs w:val="16"/>
              </w:rPr>
              <w:t>Parametry</w:t>
            </w: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Typ</w:t>
            </w:r>
          </w:p>
        </w:tc>
        <w:tc>
          <w:tcPr>
            <w:tcW w:w="2749" w:type="pct"/>
            <w:gridSpan w:val="2"/>
          </w:tcPr>
          <w:p w:rsidR="008A5C5A" w:rsidRPr="008A5C5A" w:rsidRDefault="008A5C5A" w:rsidP="008A5C5A">
            <w:pPr>
              <w:jc w:val="both"/>
              <w:outlineLvl w:val="0"/>
              <w:rPr>
                <w:rFonts w:ascii="Arial Narrow" w:hAnsi="Arial Narrow" w:cs="Tahoma"/>
                <w:sz w:val="20"/>
                <w:szCs w:val="20"/>
              </w:rPr>
            </w:pPr>
            <w:r w:rsidRPr="008A5C5A">
              <w:rPr>
                <w:rFonts w:ascii="Arial Narrow" w:hAnsi="Arial Narrow" w:cs="Tahoma"/>
                <w:sz w:val="20"/>
                <w:szCs w:val="20"/>
              </w:rPr>
              <w:t>Komputer przenośny typu notebook z ekranem dotykowym (TOUCH) 14", ekran zabezpieczony Corning® Gorilla® Glass 5. Komputer musi umożliwiać przekonwertowanie do funkcji tabletu poprzez obrócenie ekranu o 360 stopni. Nominalna rozdzielczość ekranu:</w:t>
            </w:r>
          </w:p>
          <w:p w:rsidR="008A5C5A" w:rsidRPr="008A5C5A" w:rsidRDefault="008A5C5A" w:rsidP="008A5C5A">
            <w:pPr>
              <w:jc w:val="both"/>
              <w:outlineLvl w:val="0"/>
              <w:rPr>
                <w:rFonts w:ascii="Arial Narrow" w:hAnsi="Arial Narrow" w:cs="Tahoma"/>
                <w:sz w:val="20"/>
                <w:szCs w:val="20"/>
              </w:rPr>
            </w:pPr>
            <w:r w:rsidRPr="008A5C5A">
              <w:rPr>
                <w:rFonts w:ascii="Arial Narrow" w:hAnsi="Arial Narrow" w:cs="Tahoma"/>
                <w:i/>
                <w:sz w:val="20"/>
                <w:szCs w:val="20"/>
              </w:rPr>
              <w:t>FHD (1920x1080) w technologii LED IPS przeciwodblaskowy o jasności min 400 nitów</w:t>
            </w:r>
          </w:p>
          <w:p w:rsidR="008A5C5A" w:rsidRPr="008A5C5A" w:rsidRDefault="008A5C5A" w:rsidP="008A5C5A">
            <w:pPr>
              <w:jc w:val="both"/>
              <w:outlineLvl w:val="0"/>
              <w:rPr>
                <w:rFonts w:ascii="Arial Narrow" w:hAnsi="Arial Narrow" w:cs="Tahoma"/>
                <w:i/>
                <w:sz w:val="20"/>
                <w:szCs w:val="20"/>
              </w:rPr>
            </w:pPr>
          </w:p>
        </w:tc>
        <w:tc>
          <w:tcPr>
            <w:tcW w:w="999" w:type="pct"/>
          </w:tcPr>
          <w:p w:rsidR="008A5C5A" w:rsidRPr="008A5C5A" w:rsidRDefault="008A5C5A" w:rsidP="008A5C5A">
            <w:pPr>
              <w:jc w:val="both"/>
              <w:outlineLvl w:val="0"/>
              <w:rPr>
                <w:rFonts w:ascii="Arial Narrow" w:hAnsi="Arial Narrow" w:cs="Tahoma"/>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Zastosowanie</w:t>
            </w:r>
          </w:p>
        </w:tc>
        <w:tc>
          <w:tcPr>
            <w:tcW w:w="2749" w:type="pct"/>
            <w:gridSpan w:val="2"/>
          </w:tcPr>
          <w:p w:rsidR="008A5C5A" w:rsidRPr="008A5C5A" w:rsidRDefault="008A5C5A" w:rsidP="008A5C5A">
            <w:pPr>
              <w:jc w:val="both"/>
              <w:rPr>
                <w:rFonts w:ascii="Arial Narrow" w:hAnsi="Arial Narrow" w:cs="Tahoma"/>
                <w:bCs/>
                <w:sz w:val="20"/>
                <w:szCs w:val="20"/>
              </w:rPr>
            </w:pPr>
            <w:r w:rsidRPr="008A5C5A">
              <w:rPr>
                <w:rFonts w:ascii="Arial Narrow" w:hAnsi="Arial Narrow" w:cs="Tahoma"/>
                <w:sz w:val="20"/>
                <w:szCs w:val="20"/>
              </w:rPr>
              <w:t>Komputer będzie wykorzystywany dla potrzeb aplikacji biurowych, aplikacji edukacyjnych, aplikacji obliczeniowych, dostępu do internetu oraz poczty elektronicznej, jako lokalna baza danych, stacja programistyczna</w:t>
            </w:r>
          </w:p>
        </w:tc>
        <w:tc>
          <w:tcPr>
            <w:tcW w:w="999" w:type="pct"/>
          </w:tcPr>
          <w:p w:rsidR="008A5C5A" w:rsidRPr="008A5C5A" w:rsidRDefault="008A5C5A" w:rsidP="008A5C5A">
            <w:pPr>
              <w:jc w:val="both"/>
              <w:rPr>
                <w:rFonts w:ascii="Arial Narrow" w:hAnsi="Arial Narrow" w:cs="Tahoma"/>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Procesor</w:t>
            </w:r>
          </w:p>
        </w:tc>
        <w:tc>
          <w:tcPr>
            <w:tcW w:w="2749" w:type="pct"/>
            <w:gridSpan w:val="2"/>
          </w:tcPr>
          <w:p w:rsidR="008A5C5A" w:rsidRPr="008A5C5A" w:rsidRDefault="008A5C5A" w:rsidP="008A5C5A">
            <w:pPr>
              <w:outlineLvl w:val="0"/>
              <w:rPr>
                <w:rFonts w:ascii="Arial Narrow" w:hAnsi="Arial Narrow"/>
                <w:sz w:val="20"/>
                <w:szCs w:val="20"/>
              </w:rPr>
            </w:pPr>
            <w:r w:rsidRPr="008A5C5A">
              <w:rPr>
                <w:rFonts w:ascii="Arial Narrow" w:hAnsi="Arial Narrow"/>
                <w:sz w:val="20"/>
                <w:szCs w:val="20"/>
              </w:rPr>
              <w:t>Procesor wielordzeniowy ze zintegrowaną grafiką, zaprojektowany do pracy w komputerach przenośnych klasy x86, o wydajności liczonej w punktach równej lub wyższej procesorowi Intel Core i5-1235U na podstawie PerformanceTest w teście CPU Mark według wyników opublikowanych na http://www.cpubenchmark.net/. Wykonawca w składanej ofercie winien podać dokładny model oferowanego podzespołu.</w:t>
            </w:r>
          </w:p>
          <w:p w:rsidR="008A5C5A" w:rsidRPr="008A5C5A" w:rsidRDefault="008A5C5A" w:rsidP="008A5C5A">
            <w:pPr>
              <w:jc w:val="both"/>
              <w:rPr>
                <w:rFonts w:ascii="Arial Narrow" w:hAnsi="Arial Narrow" w:cs="Tahoma"/>
                <w:bCs/>
                <w:sz w:val="20"/>
                <w:szCs w:val="20"/>
                <w:lang w:eastAsia="en-US"/>
              </w:rPr>
            </w:pPr>
          </w:p>
        </w:tc>
        <w:tc>
          <w:tcPr>
            <w:tcW w:w="999" w:type="pct"/>
          </w:tcPr>
          <w:p w:rsidR="008A5C5A" w:rsidRPr="008A5C5A" w:rsidRDefault="008A5C5A" w:rsidP="008A5C5A">
            <w:pPr>
              <w:jc w:val="both"/>
              <w:rPr>
                <w:rFonts w:ascii="Arial Narrow" w:hAnsi="Arial Narrow" w:cs="Tahoma"/>
                <w:bCs/>
                <w:sz w:val="20"/>
                <w:szCs w:val="20"/>
                <w:lang w:eastAsia="en-US"/>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Pamięć operacyjna RAM</w:t>
            </w:r>
          </w:p>
        </w:tc>
        <w:tc>
          <w:tcPr>
            <w:tcW w:w="2749" w:type="pct"/>
            <w:gridSpan w:val="2"/>
          </w:tcPr>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16GB z możliwością rozbudowy 64GB</w:t>
            </w:r>
          </w:p>
        </w:tc>
        <w:tc>
          <w:tcPr>
            <w:tcW w:w="999" w:type="pct"/>
          </w:tcPr>
          <w:p w:rsidR="008A5C5A" w:rsidRPr="008A5C5A" w:rsidRDefault="008A5C5A" w:rsidP="008A5C5A">
            <w:pPr>
              <w:jc w:val="both"/>
              <w:rPr>
                <w:rFonts w:ascii="Arial Narrow" w:hAnsi="Arial Narrow" w:cs="Tahoma"/>
                <w:bCs/>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Parametry pamieci masowej</w:t>
            </w:r>
          </w:p>
        </w:tc>
        <w:tc>
          <w:tcPr>
            <w:tcW w:w="2749" w:type="pct"/>
            <w:gridSpan w:val="2"/>
          </w:tcPr>
          <w:p w:rsidR="008A5C5A" w:rsidRPr="008A5C5A" w:rsidRDefault="008A5C5A" w:rsidP="008A5C5A">
            <w:pPr>
              <w:jc w:val="both"/>
              <w:rPr>
                <w:rFonts w:ascii="Arial Narrow" w:hAnsi="Arial Narrow" w:cs="Tahoma"/>
                <w:bCs/>
                <w:sz w:val="20"/>
                <w:szCs w:val="20"/>
                <w:lang w:eastAsia="en-US"/>
              </w:rPr>
            </w:pPr>
            <w:r w:rsidRPr="008A5C5A">
              <w:rPr>
                <w:rFonts w:ascii="Arial Narrow" w:hAnsi="Arial Narrow" w:cs="Tahoma"/>
                <w:bCs/>
                <w:sz w:val="20"/>
                <w:szCs w:val="20"/>
                <w:lang w:eastAsia="en-US"/>
              </w:rPr>
              <w:t>Min. 1900GB SSD M.2</w:t>
            </w:r>
          </w:p>
        </w:tc>
        <w:tc>
          <w:tcPr>
            <w:tcW w:w="999" w:type="pct"/>
          </w:tcPr>
          <w:p w:rsidR="008A5C5A" w:rsidRPr="008A5C5A" w:rsidRDefault="008A5C5A" w:rsidP="008A5C5A">
            <w:pPr>
              <w:jc w:val="both"/>
              <w:rPr>
                <w:rFonts w:ascii="Arial Narrow" w:hAnsi="Arial Narrow" w:cs="Tahoma"/>
                <w:bCs/>
                <w:sz w:val="20"/>
                <w:szCs w:val="20"/>
                <w:lang w:eastAsia="en-US"/>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Karta graficzna</w:t>
            </w:r>
          </w:p>
        </w:tc>
        <w:tc>
          <w:tcPr>
            <w:tcW w:w="2749" w:type="pct"/>
            <w:gridSpan w:val="2"/>
          </w:tcPr>
          <w:p w:rsidR="008A5C5A" w:rsidRPr="008A5C5A" w:rsidRDefault="008A5C5A" w:rsidP="008A5C5A">
            <w:pPr>
              <w:jc w:val="both"/>
              <w:rPr>
                <w:rFonts w:ascii="Arial Narrow" w:hAnsi="Arial Narrow" w:cs="Tahoma"/>
                <w:bCs/>
                <w:sz w:val="20"/>
                <w:szCs w:val="20"/>
                <w:lang w:eastAsia="en-US"/>
              </w:rPr>
            </w:pPr>
            <w:r w:rsidRPr="008A5C5A">
              <w:rPr>
                <w:rFonts w:ascii="Arial Narrow" w:hAnsi="Arial Narrow" w:cs="Tahoma"/>
                <w:sz w:val="20"/>
                <w:szCs w:val="20"/>
              </w:rPr>
              <w:t>Zintegrowana w procesorze</w:t>
            </w:r>
          </w:p>
        </w:tc>
        <w:tc>
          <w:tcPr>
            <w:tcW w:w="999" w:type="pct"/>
          </w:tcPr>
          <w:p w:rsidR="008A5C5A" w:rsidRPr="008A5C5A" w:rsidRDefault="008A5C5A" w:rsidP="008A5C5A">
            <w:pPr>
              <w:jc w:val="both"/>
              <w:rPr>
                <w:rFonts w:ascii="Arial Narrow" w:hAnsi="Arial Narrow" w:cs="Tahoma"/>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Wyposażenie multimedialne</w:t>
            </w:r>
          </w:p>
        </w:tc>
        <w:tc>
          <w:tcPr>
            <w:tcW w:w="2749" w:type="pct"/>
            <w:gridSpan w:val="2"/>
          </w:tcPr>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Karta dźwiękowa dual speaker, dual array mikrofon, Wbudowana w obudowę matrycy kamera  o rozdzielczości 5MPx Infra Red (IR)</w:t>
            </w:r>
          </w:p>
        </w:tc>
        <w:tc>
          <w:tcPr>
            <w:tcW w:w="999" w:type="pct"/>
          </w:tcPr>
          <w:p w:rsidR="008A5C5A" w:rsidRPr="008A5C5A" w:rsidRDefault="008A5C5A" w:rsidP="008A5C5A">
            <w:pPr>
              <w:jc w:val="both"/>
              <w:rPr>
                <w:rFonts w:ascii="Arial Narrow" w:hAnsi="Arial Narrow" w:cs="Tahoma"/>
                <w:bCs/>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ind w:left="360" w:hanging="360"/>
              <w:rPr>
                <w:rFonts w:ascii="Arial Narrow" w:hAnsi="Arial Narrow" w:cs="Tahoma"/>
                <w:bCs/>
                <w:sz w:val="20"/>
                <w:szCs w:val="20"/>
              </w:rPr>
            </w:pPr>
            <w:r w:rsidRPr="008A5C5A">
              <w:rPr>
                <w:rFonts w:ascii="Arial Narrow" w:hAnsi="Arial Narrow" w:cs="Tahoma"/>
                <w:bCs/>
                <w:sz w:val="20"/>
                <w:szCs w:val="20"/>
              </w:rPr>
              <w:t>Wymagania dotyczące baterii i zasilania</w:t>
            </w:r>
          </w:p>
        </w:tc>
        <w:tc>
          <w:tcPr>
            <w:tcW w:w="2749" w:type="pct"/>
            <w:gridSpan w:val="2"/>
          </w:tcPr>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Max 4-cell, min 50WHr. Czas pracy na baterii wg dokumentacji producenta do minimum 13 godzin.</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Gwarancja min. 36 miesięcy.</w:t>
            </w:r>
          </w:p>
        </w:tc>
        <w:tc>
          <w:tcPr>
            <w:tcW w:w="999" w:type="pct"/>
          </w:tcPr>
          <w:p w:rsidR="008A5C5A" w:rsidRPr="008A5C5A" w:rsidRDefault="008A5C5A" w:rsidP="008A5C5A">
            <w:pPr>
              <w:jc w:val="both"/>
              <w:rPr>
                <w:rFonts w:ascii="Arial Narrow" w:hAnsi="Arial Narrow" w:cs="Tahoma"/>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Zgodność z systemami operacyjnymi i standardami</w:t>
            </w:r>
          </w:p>
        </w:tc>
        <w:tc>
          <w:tcPr>
            <w:tcW w:w="2749" w:type="pct"/>
            <w:gridSpan w:val="2"/>
          </w:tcPr>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Zgodność z 64-bitową wersją systemu operacyjnego Microsoft Windows 10 Professional PL</w:t>
            </w:r>
          </w:p>
        </w:tc>
        <w:tc>
          <w:tcPr>
            <w:tcW w:w="999" w:type="pct"/>
          </w:tcPr>
          <w:p w:rsidR="008A5C5A" w:rsidRPr="008A5C5A" w:rsidRDefault="008A5C5A" w:rsidP="008A5C5A">
            <w:pPr>
              <w:jc w:val="both"/>
              <w:rPr>
                <w:rFonts w:ascii="Arial Narrow" w:hAnsi="Arial Narrow" w:cs="Tahoma"/>
                <w:bCs/>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Certyfikaty i standardy</w:t>
            </w:r>
          </w:p>
        </w:tc>
        <w:tc>
          <w:tcPr>
            <w:tcW w:w="2749" w:type="pct"/>
            <w:gridSpan w:val="2"/>
          </w:tcPr>
          <w:p w:rsidR="008A5C5A" w:rsidRPr="008A5C5A" w:rsidRDefault="008A5C5A" w:rsidP="008A5C5A">
            <w:pPr>
              <w:numPr>
                <w:ilvl w:val="0"/>
                <w:numId w:val="54"/>
              </w:numPr>
              <w:jc w:val="both"/>
              <w:rPr>
                <w:rFonts w:ascii="Arial Narrow" w:hAnsi="Arial Narrow" w:cs="Tahoma"/>
                <w:bCs/>
                <w:sz w:val="20"/>
                <w:szCs w:val="20"/>
              </w:rPr>
            </w:pPr>
            <w:r w:rsidRPr="008A5C5A">
              <w:rPr>
                <w:rFonts w:ascii="Arial Narrow" w:hAnsi="Arial Narrow" w:cs="Tahoma"/>
                <w:bCs/>
                <w:sz w:val="20"/>
                <w:szCs w:val="20"/>
              </w:rPr>
              <w:t>Certyfikat ISO 9001:2000 dla producenta sprzętu</w:t>
            </w:r>
          </w:p>
          <w:p w:rsidR="008A5C5A" w:rsidRPr="008A5C5A" w:rsidRDefault="008A5C5A" w:rsidP="008A5C5A">
            <w:pPr>
              <w:numPr>
                <w:ilvl w:val="0"/>
                <w:numId w:val="54"/>
              </w:numPr>
              <w:jc w:val="both"/>
              <w:rPr>
                <w:rFonts w:ascii="Arial Narrow" w:hAnsi="Arial Narrow" w:cs="Tahoma"/>
                <w:bCs/>
                <w:sz w:val="20"/>
                <w:szCs w:val="20"/>
              </w:rPr>
            </w:pPr>
            <w:r w:rsidRPr="008A5C5A">
              <w:rPr>
                <w:rFonts w:ascii="Arial Narrow" w:hAnsi="Arial Narrow" w:cs="Tahoma"/>
                <w:bCs/>
                <w:sz w:val="20"/>
                <w:szCs w:val="20"/>
              </w:rPr>
              <w:t>Certyfikat ISO 14001 dla producenta sprzętu</w:t>
            </w:r>
          </w:p>
          <w:p w:rsidR="008A5C5A" w:rsidRPr="008A5C5A" w:rsidRDefault="008A5C5A" w:rsidP="008A5C5A">
            <w:pPr>
              <w:numPr>
                <w:ilvl w:val="0"/>
                <w:numId w:val="54"/>
              </w:numPr>
              <w:jc w:val="both"/>
              <w:rPr>
                <w:rFonts w:ascii="Arial Narrow" w:hAnsi="Arial Narrow" w:cs="Tahoma"/>
                <w:bCs/>
                <w:sz w:val="20"/>
                <w:szCs w:val="20"/>
              </w:rPr>
            </w:pPr>
            <w:r w:rsidRPr="008A5C5A">
              <w:rPr>
                <w:rFonts w:ascii="Arial Narrow" w:hAnsi="Arial Narrow" w:cs="Tahoma"/>
                <w:bCs/>
                <w:sz w:val="20"/>
                <w:szCs w:val="20"/>
              </w:rPr>
              <w:t xml:space="preserve">Deklaracja zgodności CE </w:t>
            </w:r>
          </w:p>
          <w:p w:rsidR="008A5C5A" w:rsidRPr="008A5C5A" w:rsidRDefault="008A5C5A" w:rsidP="008A5C5A">
            <w:pPr>
              <w:numPr>
                <w:ilvl w:val="0"/>
                <w:numId w:val="54"/>
              </w:numPr>
              <w:jc w:val="both"/>
              <w:rPr>
                <w:rFonts w:ascii="Arial Narrow" w:hAnsi="Arial Narrow" w:cs="Tahoma"/>
                <w:bCs/>
                <w:sz w:val="20"/>
                <w:szCs w:val="20"/>
              </w:rPr>
            </w:pPr>
            <w:r w:rsidRPr="008A5C5A">
              <w:rPr>
                <w:rFonts w:ascii="Arial Narrow" w:hAnsi="Arial Narrow" w:cs="Tahoma"/>
                <w:bCs/>
                <w:sz w:val="20"/>
                <w:szCs w:val="20"/>
              </w:rPr>
              <w:t>Potwierdzenie spełnienia kryteriów środowiskowych, w tym zgodności z dyrektywą RoHS Unii Europejskiej o eliminacji substancji niebezpiecznych w postaci oświadczenia producenta jednostki</w:t>
            </w:r>
          </w:p>
          <w:p w:rsidR="008A5C5A" w:rsidRPr="008A5C5A" w:rsidRDefault="008A5C5A" w:rsidP="008A5C5A">
            <w:pPr>
              <w:numPr>
                <w:ilvl w:val="0"/>
                <w:numId w:val="54"/>
              </w:numPr>
              <w:jc w:val="both"/>
              <w:rPr>
                <w:rFonts w:ascii="Arial Narrow" w:hAnsi="Arial Narrow" w:cs="Tahoma"/>
                <w:bCs/>
                <w:sz w:val="20"/>
                <w:szCs w:val="20"/>
              </w:rPr>
            </w:pPr>
            <w:r w:rsidRPr="008A5C5A">
              <w:rPr>
                <w:rFonts w:ascii="Arial Narrow" w:hAnsi="Arial Narrow" w:cs="Tahoma"/>
                <w:bCs/>
                <w:sz w:val="20"/>
                <w:szCs w:val="20"/>
              </w:rPr>
              <w:t>WHCL Microsoft potwierdzający zgodność oferowanego komputera z oferowanym system operacyjnym lub oświadczenie producenta.</w:t>
            </w:r>
          </w:p>
          <w:p w:rsidR="008A5C5A" w:rsidRPr="008A5C5A" w:rsidRDefault="008A5C5A" w:rsidP="008A5C5A">
            <w:pPr>
              <w:numPr>
                <w:ilvl w:val="0"/>
                <w:numId w:val="54"/>
              </w:numPr>
              <w:jc w:val="both"/>
              <w:rPr>
                <w:rFonts w:ascii="Arial Narrow" w:hAnsi="Arial Narrow" w:cs="Bookman Old Style"/>
                <w:bCs/>
                <w:sz w:val="20"/>
                <w:szCs w:val="20"/>
              </w:rPr>
            </w:pPr>
            <w:r w:rsidRPr="008A5C5A">
              <w:rPr>
                <w:rFonts w:ascii="Arial Narrow" w:hAnsi="Arial Narrow" w:cs="Bookman Old Style"/>
                <w:bCs/>
                <w:sz w:val="20"/>
                <w:szCs w:val="20"/>
              </w:rPr>
              <w:lastRenderedPageBreak/>
              <w:t>Certyfikat EPEAT na poziomie GOLD dla Polski</w:t>
            </w:r>
          </w:p>
          <w:p w:rsidR="008A5C5A" w:rsidRPr="008A5C5A" w:rsidRDefault="008A5C5A" w:rsidP="008A5C5A">
            <w:pPr>
              <w:ind w:left="360"/>
              <w:jc w:val="both"/>
              <w:rPr>
                <w:rFonts w:ascii="Arial Narrow" w:hAnsi="Arial Narrow" w:cs="Tahoma"/>
                <w:bCs/>
                <w:sz w:val="20"/>
                <w:szCs w:val="20"/>
              </w:rPr>
            </w:pPr>
            <w:r w:rsidRPr="008A5C5A">
              <w:rPr>
                <w:rFonts w:ascii="Arial Narrow" w:hAnsi="Arial Narrow" w:cs="Tahoma"/>
                <w:bCs/>
                <w:sz w:val="20"/>
                <w:szCs w:val="20"/>
              </w:rPr>
              <w:t xml:space="preserve">Wymagany wpis dotyczący oferowanej stacji dostępowej w internetowym katalogu </w:t>
            </w:r>
            <w:hyperlink r:id="rId13" w:history="1">
              <w:r w:rsidRPr="008A5C5A">
                <w:rPr>
                  <w:rStyle w:val="Hipercze"/>
                  <w:rFonts w:ascii="Arial Narrow" w:hAnsi="Arial Narrow" w:cs="Tahoma"/>
                  <w:b w:val="0"/>
                  <w:bCs/>
                  <w:color w:val="auto"/>
                  <w:sz w:val="20"/>
                  <w:szCs w:val="20"/>
                </w:rPr>
                <w:t>http://www.epeat.net</w:t>
              </w:r>
            </w:hyperlink>
            <w:r w:rsidRPr="008A5C5A">
              <w:rPr>
                <w:rFonts w:ascii="Arial Narrow" w:hAnsi="Arial Narrow" w:cs="Tahoma"/>
                <w:bCs/>
                <w:sz w:val="20"/>
                <w:szCs w:val="20"/>
              </w:rPr>
              <w:t xml:space="preserve"> - dopuszcza się wydruk ze strony internetowej</w:t>
            </w:r>
          </w:p>
          <w:p w:rsidR="008A5C5A" w:rsidRPr="008A5C5A" w:rsidRDefault="008A5C5A" w:rsidP="008A5C5A">
            <w:pPr>
              <w:numPr>
                <w:ilvl w:val="0"/>
                <w:numId w:val="54"/>
              </w:numPr>
              <w:jc w:val="both"/>
              <w:rPr>
                <w:rFonts w:ascii="Arial Narrow" w:hAnsi="Arial Narrow" w:cs="Tahoma"/>
                <w:bCs/>
                <w:sz w:val="20"/>
                <w:szCs w:val="20"/>
              </w:rPr>
            </w:pPr>
            <w:r w:rsidRPr="008A5C5A">
              <w:rPr>
                <w:rFonts w:ascii="Arial Narrow" w:hAnsi="Arial Narrow" w:cs="Tahoma"/>
                <w:bCs/>
                <w:sz w:val="20"/>
                <w:szCs w:val="20"/>
              </w:rPr>
              <w:t xml:space="preserve">Certyfikat EnergyStar v8 – komputer musi znajdowac się na liście zgodności dostępnej na stronie </w:t>
            </w:r>
            <w:hyperlink r:id="rId14" w:history="1">
              <w:r w:rsidRPr="008A5C5A">
                <w:rPr>
                  <w:rStyle w:val="Hipercze"/>
                  <w:rFonts w:ascii="Arial Narrow" w:hAnsi="Arial Narrow" w:cs="Tahoma"/>
                  <w:b w:val="0"/>
                  <w:bCs/>
                  <w:color w:val="auto"/>
                  <w:sz w:val="20"/>
                  <w:szCs w:val="20"/>
                </w:rPr>
                <w:t>www.energystar.gov</w:t>
              </w:r>
            </w:hyperlink>
          </w:p>
        </w:tc>
        <w:tc>
          <w:tcPr>
            <w:tcW w:w="999" w:type="pct"/>
          </w:tcPr>
          <w:p w:rsidR="008A5C5A" w:rsidRPr="008A5C5A" w:rsidRDefault="008A5C5A" w:rsidP="008A5C5A">
            <w:pPr>
              <w:numPr>
                <w:ilvl w:val="0"/>
                <w:numId w:val="54"/>
              </w:numPr>
              <w:jc w:val="both"/>
              <w:rPr>
                <w:rFonts w:ascii="Arial Narrow" w:hAnsi="Arial Narrow" w:cs="Tahoma"/>
                <w:bCs/>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numPr>
                <w:ilvl w:val="0"/>
                <w:numId w:val="57"/>
              </w:numPr>
              <w:rPr>
                <w:rFonts w:ascii="Arial Narrow" w:hAnsi="Arial Narrow" w:cs="Tahoma"/>
                <w:bCs/>
                <w:sz w:val="20"/>
                <w:szCs w:val="20"/>
              </w:rPr>
            </w:pPr>
          </w:p>
        </w:tc>
        <w:tc>
          <w:tcPr>
            <w:tcW w:w="1018" w:type="pct"/>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Waga i wymiary</w:t>
            </w:r>
          </w:p>
        </w:tc>
        <w:tc>
          <w:tcPr>
            <w:tcW w:w="2749" w:type="pct"/>
            <w:gridSpan w:val="2"/>
          </w:tcPr>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Waga do 1,20 kg z baterią</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Szerokość: max 316 mm</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Głębokość: max 225 mm</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Wysokość przód: max 20 mm</w:t>
            </w:r>
          </w:p>
        </w:tc>
        <w:tc>
          <w:tcPr>
            <w:tcW w:w="999" w:type="pct"/>
          </w:tcPr>
          <w:p w:rsidR="008A5C5A" w:rsidRPr="008A5C5A" w:rsidRDefault="008A5C5A" w:rsidP="008A5C5A">
            <w:pPr>
              <w:jc w:val="both"/>
              <w:rPr>
                <w:rFonts w:ascii="Arial Narrow" w:hAnsi="Arial Narrow" w:cs="Tahoma"/>
                <w:bCs/>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Pr>
          <w:p w:rsidR="008A5C5A" w:rsidRPr="008A5C5A" w:rsidRDefault="008A5C5A" w:rsidP="008A5C5A">
            <w:pPr>
              <w:rPr>
                <w:rFonts w:ascii="Arial Narrow" w:hAnsi="Arial Narrow"/>
                <w:sz w:val="20"/>
                <w:szCs w:val="20"/>
              </w:rPr>
            </w:pPr>
            <w:r w:rsidRPr="008A5C5A">
              <w:rPr>
                <w:rFonts w:ascii="Arial Narrow" w:hAnsi="Arial Narrow"/>
                <w:sz w:val="20"/>
                <w:szCs w:val="20"/>
              </w:rPr>
              <w:t>13</w:t>
            </w:r>
          </w:p>
        </w:tc>
        <w:tc>
          <w:tcPr>
            <w:tcW w:w="1018" w:type="pct"/>
          </w:tcPr>
          <w:p w:rsidR="008A5C5A" w:rsidRPr="008A5C5A" w:rsidRDefault="008A5C5A" w:rsidP="008A5C5A">
            <w:pPr>
              <w:rPr>
                <w:rFonts w:ascii="Arial Narrow" w:hAnsi="Arial Narrow"/>
                <w:sz w:val="20"/>
                <w:szCs w:val="20"/>
              </w:rPr>
            </w:pPr>
            <w:r w:rsidRPr="008A5C5A">
              <w:rPr>
                <w:rFonts w:ascii="Arial Narrow" w:hAnsi="Arial Narrow"/>
                <w:sz w:val="20"/>
                <w:szCs w:val="20"/>
              </w:rPr>
              <w:t>Bezpieczeństwo</w:t>
            </w:r>
          </w:p>
        </w:tc>
        <w:tc>
          <w:tcPr>
            <w:tcW w:w="2749" w:type="pct"/>
            <w:gridSpan w:val="2"/>
          </w:tcPr>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1.</w:t>
            </w:r>
            <w:r w:rsidRPr="008A5C5A">
              <w:rPr>
                <w:rFonts w:ascii="Arial Narrow" w:hAnsi="Arial Narrow" w:cs="Tahoma"/>
                <w:bCs/>
                <w:sz w:val="20"/>
                <w:szCs w:val="20"/>
              </w:rPr>
              <w:tab/>
              <w:t>BIOS musi posiadać następujące cechy:</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w:t>
            </w:r>
            <w:r w:rsidRPr="008A5C5A">
              <w:rPr>
                <w:rFonts w:ascii="Arial Narrow" w:hAnsi="Arial Narrow" w:cs="Tahoma"/>
                <w:bCs/>
                <w:sz w:val="20"/>
                <w:szCs w:val="20"/>
              </w:rPr>
              <w:tab/>
              <w:t>przy starcie komputera możliwość autoryzacji użytkownika jego hasłem indywidualnym lub hasłem administratora</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w:t>
            </w:r>
            <w:r w:rsidRPr="008A5C5A">
              <w:rPr>
                <w:rFonts w:ascii="Arial Narrow" w:hAnsi="Arial Narrow" w:cs="Tahoma"/>
                <w:bCs/>
                <w:sz w:val="20"/>
                <w:szCs w:val="20"/>
              </w:rPr>
              <w:tab/>
              <w:t>kontrola sekwencji boot-ącej;</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w:t>
            </w:r>
            <w:r w:rsidRPr="008A5C5A">
              <w:rPr>
                <w:rFonts w:ascii="Arial Narrow" w:hAnsi="Arial Narrow" w:cs="Tahoma"/>
                <w:bCs/>
                <w:sz w:val="20"/>
                <w:szCs w:val="20"/>
              </w:rPr>
              <w:tab/>
              <w:t>możliwość startu systemu z urządzenia USB</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w:t>
            </w:r>
            <w:r w:rsidRPr="008A5C5A">
              <w:rPr>
                <w:rFonts w:ascii="Arial Narrow" w:hAnsi="Arial Narrow" w:cs="Tahoma"/>
                <w:bCs/>
                <w:sz w:val="20"/>
                <w:szCs w:val="20"/>
              </w:rPr>
              <w:tab/>
              <w:t>funkcja blokowania BOOT-owania stacji roboczej z zewnętrznych urządzeń</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w:t>
            </w:r>
            <w:r w:rsidRPr="008A5C5A">
              <w:rPr>
                <w:rFonts w:ascii="Arial Narrow" w:hAnsi="Arial Narrow" w:cs="Tahoma"/>
                <w:bCs/>
                <w:sz w:val="20"/>
                <w:szCs w:val="20"/>
              </w:rPr>
              <w:tab/>
              <w:t>BIOS musi zawierać nieulotną informację z nazwą produktu, jego numerem seryjnym, wersją BIOS, zainstalowanym fabrycznie systemem operacyjnym, a także informację o: typie zainstalowanego procesora, ilości pamięci RAM,</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          musi posiadać mechanizm samokontroli i samoczynnej naprawy działający automatycznie przy uruchomieniu komputera, który sprawdza integralność i autentyczność uruchamianego podsystemu BIOS</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2.</w:t>
            </w:r>
            <w:r w:rsidRPr="008A5C5A">
              <w:rPr>
                <w:rFonts w:ascii="Arial Narrow" w:hAnsi="Arial Narrow" w:cs="Tahoma"/>
                <w:bCs/>
                <w:sz w:val="20"/>
                <w:szCs w:val="20"/>
              </w:rPr>
              <w:tab/>
              <w:t>Możliwość zapięcia linki typu Kensington</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3.</w:t>
            </w:r>
            <w:r w:rsidRPr="008A5C5A">
              <w:rPr>
                <w:rFonts w:ascii="Arial Narrow" w:hAnsi="Arial Narrow" w:cs="Tahoma"/>
                <w:bCs/>
                <w:sz w:val="20"/>
                <w:szCs w:val="20"/>
              </w:rPr>
              <w:tab/>
              <w:t xml:space="preserve">Komputer musi posiadać zintegrowany w płycie głównej aktywny układ zgodny ze standardem Trusted Platform Module (TPM v 2.0) </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4.        Obudowa o wzmocnionej konstrukcji, spełniająca wymogi normy Mil-Std-810G (załączyć oświadczenie producenta).</w:t>
            </w:r>
          </w:p>
          <w:p w:rsidR="008A5C5A" w:rsidRPr="008A5C5A" w:rsidRDefault="008A5C5A" w:rsidP="008A5C5A">
            <w:pPr>
              <w:jc w:val="both"/>
              <w:rPr>
                <w:rFonts w:ascii="Arial Narrow" w:hAnsi="Arial Narrow" w:cs="Tahoma"/>
                <w:sz w:val="20"/>
                <w:szCs w:val="20"/>
              </w:rPr>
            </w:pPr>
            <w:r w:rsidRPr="008A5C5A">
              <w:rPr>
                <w:rFonts w:ascii="Arial Narrow" w:hAnsi="Arial Narrow" w:cs="Tahoma"/>
                <w:bCs/>
                <w:sz w:val="20"/>
                <w:szCs w:val="20"/>
              </w:rPr>
              <w:t xml:space="preserve">5.         Zintegrowany w obudowie notebooka czytnik kart </w:t>
            </w:r>
            <w:r w:rsidRPr="008A5C5A">
              <w:rPr>
                <w:rFonts w:ascii="Arial Narrow" w:hAnsi="Arial Narrow" w:cs="Tahoma"/>
                <w:sz w:val="20"/>
                <w:szCs w:val="20"/>
              </w:rPr>
              <w:t>kryptograficznych Smart Card</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sz w:val="20"/>
                <w:szCs w:val="20"/>
              </w:rPr>
              <w:t>6.</w:t>
            </w:r>
            <w:r w:rsidRPr="008A5C5A">
              <w:rPr>
                <w:rFonts w:ascii="Arial Narrow" w:hAnsi="Arial Narrow" w:cs="Tahoma"/>
                <w:bCs/>
                <w:sz w:val="20"/>
                <w:szCs w:val="20"/>
              </w:rPr>
              <w:t xml:space="preserve">         Zintegrowany w obudowie notebooka czytnik linii papilarnych</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7.        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funcjonalności systemu diagnostycznego:</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 informacje o systemie, min.:</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1. Procesor: typ procesora, jego obecna prędkość</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2. Pamięć RAM: rozmiar pamięci RAM, osadzenie na poszczególnych slotach, szybkość pamieci, nr seryjny, typ pamieci, nr częsci, nazwa producenta</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3. Dysk twardy: model, wersja firmware, nr seryjny, procentowe zużycie dysku</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4. Data wydania i wersja BIOS</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5. Nr seryjny komputera</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 możliwość przeprowadzenia szybkiego oraz szczegółowego testu kontrolującego komponenty komputera</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 możliwość przeprowadzenia testów poszczególnych komponentów a w szczególności: procesora, pamięci RAM, dysku twardego, karty dźwiekowej, klawiatury, myszy, sieci, napędu optycznego, płyty głównej, portów USB, karty graficznej</w:t>
            </w:r>
          </w:p>
          <w:p w:rsidR="008A5C5A" w:rsidRPr="008A5C5A" w:rsidRDefault="008A5C5A" w:rsidP="008A5C5A">
            <w:pPr>
              <w:jc w:val="both"/>
              <w:rPr>
                <w:rFonts w:ascii="Arial Narrow" w:hAnsi="Arial Narrow" w:cs="Tahoma"/>
                <w:sz w:val="20"/>
                <w:szCs w:val="20"/>
              </w:rPr>
            </w:pPr>
            <w:r w:rsidRPr="008A5C5A">
              <w:rPr>
                <w:rFonts w:ascii="Arial Narrow" w:hAnsi="Arial Narrow" w:cs="Tahoma"/>
                <w:sz w:val="20"/>
                <w:szCs w:val="20"/>
              </w:rPr>
              <w:t>- rejestr przeprowadzonych testów zawierający min.: datę testu, wynik, identyfikator awarii</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Komputer musi być wyposażony w zintegrowany z płytą główną szyfrowany kontroler fizycznie odizolowany, odpowiedzialny za weryfikację i ochronę BIOS oraz jego samoczynną naprawę w przypadku nieautoryzowanego jego nadpisania lub uszkodzenia.</w:t>
            </w:r>
          </w:p>
          <w:p w:rsidR="008A5C5A" w:rsidRPr="008A5C5A" w:rsidRDefault="008A5C5A" w:rsidP="008A5C5A">
            <w:pPr>
              <w:jc w:val="both"/>
              <w:rPr>
                <w:rFonts w:ascii="Arial Narrow" w:hAnsi="Arial Narrow" w:cs="Tahoma"/>
                <w:sz w:val="20"/>
                <w:szCs w:val="20"/>
              </w:rPr>
            </w:pPr>
            <w:r w:rsidRPr="008A5C5A">
              <w:rPr>
                <w:rFonts w:ascii="Arial Narrow" w:hAnsi="Arial Narrow" w:cs="Tahoma"/>
                <w:bCs/>
                <w:sz w:val="20"/>
                <w:szCs w:val="20"/>
              </w:rPr>
              <w:t xml:space="preserve">Komputer musi być wyposażony w BIOS posiadający mechanizm </w:t>
            </w:r>
            <w:r w:rsidRPr="008A5C5A">
              <w:rPr>
                <w:rFonts w:ascii="Arial Narrow" w:hAnsi="Arial Narrow" w:cs="Tahoma"/>
                <w:bCs/>
                <w:sz w:val="20"/>
                <w:szCs w:val="20"/>
              </w:rPr>
              <w:lastRenderedPageBreak/>
              <w:t>samokontroli i samoczynnej autonaprawy, działający automatycznie przy każdym uruchomieniu komputera, który sprawdza integralność i autentyczność uruchamianego podsystemu BIOS oraz musi chronić Master Boot Record (MBR) oraz GUID Partition Table (GPT) przed uszkodzeniem lub usunięciem. Weryfikacja poprawności BIOS musi się odbywać z wykorzystaniem zintegrowanego z płytą główną szyfrowanego kontrolera fizycznie odizolowanego o którym mowa w wyżej.</w:t>
            </w:r>
          </w:p>
        </w:tc>
        <w:tc>
          <w:tcPr>
            <w:tcW w:w="999" w:type="pct"/>
          </w:tcPr>
          <w:p w:rsidR="008A5C5A" w:rsidRPr="008A5C5A" w:rsidRDefault="008A5C5A" w:rsidP="008A5C5A">
            <w:pPr>
              <w:jc w:val="both"/>
              <w:rPr>
                <w:rFonts w:ascii="Arial Narrow" w:hAnsi="Arial Narrow" w:cs="Tahoma"/>
                <w:bCs/>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rPr>
                <w:rFonts w:ascii="Arial Narrow" w:hAnsi="Arial Narrow"/>
                <w:sz w:val="20"/>
                <w:szCs w:val="20"/>
              </w:rPr>
            </w:pPr>
            <w:r w:rsidRPr="008A5C5A">
              <w:rPr>
                <w:rFonts w:ascii="Arial Narrow" w:hAnsi="Arial Narrow"/>
                <w:sz w:val="20"/>
                <w:szCs w:val="20"/>
              </w:rPr>
              <w:lastRenderedPageBreak/>
              <w:t>14</w:t>
            </w:r>
          </w:p>
        </w:tc>
        <w:tc>
          <w:tcPr>
            <w:tcW w:w="1018"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rPr>
                <w:rFonts w:ascii="Arial Narrow" w:hAnsi="Arial Narrow"/>
                <w:sz w:val="20"/>
                <w:szCs w:val="20"/>
              </w:rPr>
            </w:pPr>
            <w:r w:rsidRPr="008A5C5A">
              <w:rPr>
                <w:rFonts w:ascii="Arial Narrow" w:hAnsi="Arial Narrow"/>
                <w:sz w:val="20"/>
                <w:szCs w:val="20"/>
              </w:rPr>
              <w:t>BIOS</w:t>
            </w:r>
          </w:p>
        </w:tc>
        <w:tc>
          <w:tcPr>
            <w:tcW w:w="2749" w:type="pct"/>
            <w:gridSpan w:val="2"/>
            <w:tcBorders>
              <w:top w:val="single" w:sz="4" w:space="0" w:color="auto"/>
              <w:left w:val="single" w:sz="4" w:space="0" w:color="auto"/>
              <w:bottom w:val="single" w:sz="4" w:space="0" w:color="auto"/>
              <w:right w:val="single" w:sz="4" w:space="0" w:color="auto"/>
            </w:tcBorders>
          </w:tcPr>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 xml:space="preserve">Możliwość odczytania z BIOS: </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1. Wersji BIOS wraz z datą wydania wersji</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2. Modelu procesora, prędkości procesora, wielkość pamięci cache L1/L2/L3</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 xml:space="preserve">3. Informacji o ilości pamięci RAM wraz z informacją o jej prędkości, pojemności i obsadzeniu na poszczególnych slotach </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4. Informacji o dysku twardym: model</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5. Informacji o MAC adresie karty sieciowej</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Możliwość wyłączenia/włączenia: zintegrowanej karty sieciowej, kontrolera audio, portów USB, funkcjonalności ładowania zewnętrznych urządzeń przez port USB, wewnętrznego głośnika, funkcji TurboBoost, wirtualizacji z poziomu BIOS bez uruchamiania systemu operacyjnego z dysku twardego komputera lub innych, podłączonych do niego, urządzeń zewnętrznych.</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Funkcja blokowania/odblokowania BOOT-owania stacji roboczej z dysku twardego, zewnętrznych urządzeń oraz sieci bez potrzeby uruchamiania systemu operacyjnego z dysku twardego komputera lub innych, podłączonych do niego, urządzeń zewnętrznych.</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 xml:space="preserve">Możliwość bez potrzeby uruchamiania systemu operacyjnego z dysku twardego komputera lub innych, podłączonych do niego urządzeń zewnętrznych - ustawienia hasła na poziomie administratora. </w:t>
            </w:r>
          </w:p>
          <w:p w:rsidR="008A5C5A" w:rsidRPr="008A5C5A" w:rsidRDefault="008A5C5A" w:rsidP="008A5C5A">
            <w:pPr>
              <w:jc w:val="both"/>
              <w:rPr>
                <w:rFonts w:ascii="Arial Narrow" w:hAnsi="Arial Narrow"/>
                <w:sz w:val="20"/>
                <w:szCs w:val="20"/>
              </w:rPr>
            </w:pPr>
            <w:r w:rsidRPr="008A5C5A">
              <w:rPr>
                <w:rFonts w:ascii="Arial Narrow" w:hAnsi="Arial Narrow" w:cs="Tahoma"/>
                <w:bCs/>
                <w:sz w:val="20"/>
                <w:szCs w:val="20"/>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c>
          <w:tcPr>
            <w:tcW w:w="999"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jc w:val="both"/>
              <w:rPr>
                <w:rFonts w:ascii="Arial Narrow" w:hAnsi="Arial Narrow" w:cs="Tahoma"/>
                <w:bCs/>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15</w:t>
            </w:r>
          </w:p>
        </w:tc>
        <w:tc>
          <w:tcPr>
            <w:tcW w:w="1018"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Warunki gwarancji</w:t>
            </w:r>
          </w:p>
        </w:tc>
        <w:tc>
          <w:tcPr>
            <w:tcW w:w="2749" w:type="pct"/>
            <w:gridSpan w:val="2"/>
            <w:tcBorders>
              <w:top w:val="single" w:sz="4" w:space="0" w:color="auto"/>
              <w:left w:val="single" w:sz="4" w:space="0" w:color="auto"/>
              <w:bottom w:val="single" w:sz="4" w:space="0" w:color="auto"/>
              <w:right w:val="single" w:sz="4" w:space="0" w:color="auto"/>
            </w:tcBorders>
          </w:tcPr>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3-letnia gwarancja onsite dla notebooka i baterii.</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Firma serwisująca musi posiadać ISO 9001:2000 na świadczenie usług serwisowych oraz posiadać autoryzacje producenta komputera – dokumenty potwierdzające załączyć do oferty.</w:t>
            </w:r>
          </w:p>
          <w:p w:rsidR="008A5C5A" w:rsidRPr="008A5C5A" w:rsidRDefault="008A5C5A" w:rsidP="008A5C5A">
            <w:pPr>
              <w:jc w:val="both"/>
              <w:rPr>
                <w:rFonts w:ascii="Arial Narrow" w:hAnsi="Arial Narrow" w:cs="Tahoma"/>
                <w:bCs/>
                <w:sz w:val="20"/>
                <w:szCs w:val="20"/>
              </w:rPr>
            </w:pPr>
            <w:r w:rsidRPr="008A5C5A">
              <w:rPr>
                <w:rFonts w:ascii="Arial Narrow" w:hAnsi="Arial Narrow" w:cs="Tahoma"/>
                <w:bCs/>
                <w:sz w:val="20"/>
                <w:szCs w:val="20"/>
              </w:rPr>
              <w:t>Serwis urządzeń musi być realizowany przez Producenta lub Autoryzowanego Partnera Serwisowego Producenta – wymagane dołączenie do oferty oświadczenia Wykonawcy potwierdzonego przez Producenta, że serwis będzie realizowany przez Producenta lub Autoryzowanego Partnera Serwisowego Producenta</w:t>
            </w:r>
          </w:p>
        </w:tc>
        <w:tc>
          <w:tcPr>
            <w:tcW w:w="999"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jc w:val="both"/>
              <w:rPr>
                <w:rFonts w:ascii="Arial Narrow" w:hAnsi="Arial Narrow" w:cs="Tahoma"/>
                <w:bCs/>
                <w:sz w:val="20"/>
                <w:szCs w:val="20"/>
              </w:rPr>
            </w:pPr>
          </w:p>
        </w:tc>
      </w:tr>
      <w:tr w:rsidR="008A5C5A" w:rsidRPr="008A5C5A" w:rsidTr="00A409A7">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16</w:t>
            </w:r>
          </w:p>
        </w:tc>
        <w:tc>
          <w:tcPr>
            <w:tcW w:w="1018"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rPr>
                <w:rFonts w:ascii="Arial Narrow" w:hAnsi="Arial Narrow" w:cs="Tahoma"/>
                <w:bCs/>
                <w:sz w:val="20"/>
                <w:szCs w:val="20"/>
              </w:rPr>
            </w:pPr>
            <w:r w:rsidRPr="008A5C5A">
              <w:rPr>
                <w:rFonts w:ascii="Arial Narrow" w:hAnsi="Arial Narrow" w:cs="Tahoma"/>
                <w:bCs/>
                <w:sz w:val="20"/>
                <w:szCs w:val="20"/>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A5C5A" w:rsidRPr="008A5C5A" w:rsidRDefault="008A5C5A" w:rsidP="008A5C5A">
            <w:pPr>
              <w:numPr>
                <w:ilvl w:val="1"/>
                <w:numId w:val="55"/>
              </w:numPr>
              <w:jc w:val="both"/>
              <w:rPr>
                <w:rFonts w:ascii="Arial Narrow" w:hAnsi="Arial Narrow" w:cs="Tahoma"/>
                <w:bCs/>
                <w:sz w:val="20"/>
                <w:szCs w:val="20"/>
                <w:lang w:val="en-US"/>
              </w:rPr>
            </w:pPr>
            <w:r w:rsidRPr="008A5C5A">
              <w:rPr>
                <w:rFonts w:ascii="Arial Narrow" w:hAnsi="Arial Narrow" w:cs="Arial"/>
                <w:sz w:val="20"/>
                <w:szCs w:val="20"/>
                <w:lang w:val="en-US"/>
              </w:rPr>
              <w:t>Wbudowane porty i złącza: 2 Thunderbolt™ 4 with USB4™ Type-C® 40Gbps signaling rate (USB Power Delivery, DisplayPort™ 1.4); 2 SuperSpeed USB Type-A 5Gbps signaling rate (1 charging); 1 HDMI 2.0; 1 AC power</w:t>
            </w:r>
            <w:r w:rsidRPr="008A5C5A">
              <w:rPr>
                <w:rFonts w:ascii="Arial Narrow" w:hAnsi="Arial Narrow" w:cs="Tahoma"/>
                <w:sz w:val="20"/>
                <w:szCs w:val="20"/>
                <w:lang w:val="en-US"/>
              </w:rPr>
              <w:t>.</w:t>
            </w:r>
          </w:p>
          <w:p w:rsidR="008A5C5A" w:rsidRPr="008A5C5A" w:rsidRDefault="008A5C5A" w:rsidP="008A5C5A">
            <w:pPr>
              <w:numPr>
                <w:ilvl w:val="1"/>
                <w:numId w:val="55"/>
              </w:numPr>
              <w:jc w:val="both"/>
              <w:rPr>
                <w:rFonts w:ascii="Arial Narrow" w:hAnsi="Arial Narrow" w:cs="Tahoma"/>
                <w:bCs/>
                <w:sz w:val="20"/>
                <w:szCs w:val="20"/>
                <w:lang w:eastAsia="en-US"/>
              </w:rPr>
            </w:pPr>
            <w:r w:rsidRPr="008A5C5A">
              <w:rPr>
                <w:rFonts w:ascii="Arial Narrow" w:hAnsi="Arial Narrow" w:cs="Tahoma"/>
                <w:bCs/>
                <w:sz w:val="20"/>
                <w:szCs w:val="20"/>
                <w:lang w:eastAsia="en-US"/>
              </w:rPr>
              <w:t xml:space="preserve">Intel® Wi-Fi 6E AX211 (2x2) and Bluetooth® 5.2 M.2 combo, zintegrowany z płytą główną lub w postaci wewnętrznego modułu mini-PCI Express. </w:t>
            </w:r>
          </w:p>
          <w:p w:rsidR="008A5C5A" w:rsidRPr="008A5C5A" w:rsidRDefault="008A5C5A" w:rsidP="008A5C5A">
            <w:pPr>
              <w:numPr>
                <w:ilvl w:val="1"/>
                <w:numId w:val="55"/>
              </w:numPr>
              <w:ind w:left="360"/>
              <w:jc w:val="both"/>
              <w:rPr>
                <w:rFonts w:ascii="Arial Narrow" w:hAnsi="Arial Narrow" w:cs="Tahoma"/>
                <w:bCs/>
                <w:sz w:val="20"/>
                <w:szCs w:val="20"/>
                <w:lang w:eastAsia="en-US"/>
              </w:rPr>
            </w:pPr>
            <w:r w:rsidRPr="008A5C5A">
              <w:rPr>
                <w:rFonts w:ascii="Arial Narrow" w:hAnsi="Arial Narrow" w:cs="Tahoma"/>
                <w:bCs/>
                <w:sz w:val="20"/>
                <w:szCs w:val="20"/>
              </w:rPr>
              <w:t xml:space="preserve">Klawiatura (układ US -QWERTY) odporna na zalanie, podświetlana. Klawiatura musi się samoczynnie deaktywować podczas pracy na komputerze w trybie tabletu. </w:t>
            </w:r>
          </w:p>
          <w:p w:rsidR="008A5C5A" w:rsidRPr="008A5C5A" w:rsidRDefault="008A5C5A" w:rsidP="008A5C5A">
            <w:pPr>
              <w:numPr>
                <w:ilvl w:val="1"/>
                <w:numId w:val="55"/>
              </w:numPr>
              <w:ind w:left="360"/>
              <w:jc w:val="both"/>
              <w:rPr>
                <w:rFonts w:ascii="Arial Narrow" w:hAnsi="Arial Narrow" w:cs="Tahoma"/>
                <w:bCs/>
                <w:sz w:val="20"/>
                <w:szCs w:val="20"/>
                <w:lang w:eastAsia="en-US"/>
              </w:rPr>
            </w:pPr>
            <w:r w:rsidRPr="008A5C5A">
              <w:rPr>
                <w:rFonts w:ascii="Arial Narrow" w:hAnsi="Arial Narrow" w:cs="Tahoma"/>
                <w:bCs/>
                <w:sz w:val="20"/>
                <w:szCs w:val="20"/>
              </w:rPr>
              <w:t>Touchpad/Clickpad</w:t>
            </w:r>
          </w:p>
          <w:p w:rsidR="008A5C5A" w:rsidRPr="008A5C5A" w:rsidRDefault="008A5C5A" w:rsidP="008A5C5A">
            <w:pPr>
              <w:numPr>
                <w:ilvl w:val="1"/>
                <w:numId w:val="55"/>
              </w:numPr>
              <w:ind w:left="360"/>
              <w:jc w:val="both"/>
              <w:rPr>
                <w:rFonts w:ascii="Arial Narrow" w:hAnsi="Arial Narrow" w:cs="Tahoma"/>
                <w:bCs/>
                <w:sz w:val="20"/>
                <w:szCs w:val="20"/>
              </w:rPr>
            </w:pPr>
            <w:r w:rsidRPr="008A5C5A">
              <w:rPr>
                <w:rFonts w:ascii="Arial Narrow" w:hAnsi="Arial Narrow" w:cs="Tahoma"/>
                <w:bCs/>
                <w:sz w:val="20"/>
                <w:szCs w:val="20"/>
              </w:rPr>
              <w:t>Czytnik linii papilarnych</w:t>
            </w:r>
          </w:p>
          <w:p w:rsidR="008A5C5A" w:rsidRPr="008A5C5A" w:rsidRDefault="008A5C5A" w:rsidP="008A5C5A">
            <w:pPr>
              <w:numPr>
                <w:ilvl w:val="1"/>
                <w:numId w:val="55"/>
              </w:numPr>
              <w:ind w:left="360"/>
              <w:jc w:val="both"/>
              <w:rPr>
                <w:rFonts w:ascii="Arial Narrow" w:hAnsi="Arial Narrow" w:cs="Tahoma"/>
                <w:bCs/>
                <w:sz w:val="20"/>
                <w:szCs w:val="20"/>
                <w:lang w:eastAsia="en-US"/>
              </w:rPr>
            </w:pPr>
            <w:r w:rsidRPr="008A5C5A">
              <w:rPr>
                <w:rFonts w:ascii="Arial Narrow" w:hAnsi="Arial Narrow" w:cs="Tahoma"/>
                <w:bCs/>
                <w:sz w:val="20"/>
                <w:szCs w:val="20"/>
                <w:lang w:eastAsia="en-US"/>
              </w:rPr>
              <w:t xml:space="preserve">Torba: </w:t>
            </w:r>
            <w:r w:rsidRPr="008A5C5A">
              <w:rPr>
                <w:rFonts w:ascii="Arial Narrow" w:hAnsi="Arial Narrow" w:cs="Tahoma"/>
                <w:bCs/>
                <w:sz w:val="20"/>
                <w:szCs w:val="20"/>
              </w:rPr>
              <w:t>Dwukomorowa, nylonowa</w:t>
            </w:r>
          </w:p>
          <w:p w:rsidR="008A5C5A" w:rsidRPr="008A5C5A" w:rsidRDefault="008A5C5A" w:rsidP="008A5C5A">
            <w:pPr>
              <w:numPr>
                <w:ilvl w:val="1"/>
                <w:numId w:val="55"/>
              </w:numPr>
              <w:ind w:left="360"/>
              <w:jc w:val="both"/>
              <w:rPr>
                <w:rFonts w:ascii="Arial Narrow" w:hAnsi="Arial Narrow" w:cs="Tahoma"/>
                <w:bCs/>
                <w:sz w:val="20"/>
                <w:szCs w:val="20"/>
              </w:rPr>
            </w:pPr>
            <w:r w:rsidRPr="008A5C5A">
              <w:rPr>
                <w:rFonts w:ascii="Arial Narrow" w:hAnsi="Arial Narrow" w:cs="Tahoma"/>
                <w:bCs/>
                <w:sz w:val="20"/>
                <w:szCs w:val="20"/>
              </w:rPr>
              <w:t>Możliwość telefonicznego sprawdzenia konfiguracji sprzętowej komputera oraz warunków gwarancji po podaniu numeru seryjnego bezpośrednio u producenta lub jego przedstawiciela.</w:t>
            </w:r>
          </w:p>
          <w:p w:rsidR="008A5C5A" w:rsidRPr="008A5C5A" w:rsidRDefault="008A5C5A" w:rsidP="008A5C5A">
            <w:pPr>
              <w:numPr>
                <w:ilvl w:val="1"/>
                <w:numId w:val="55"/>
              </w:numPr>
              <w:ind w:left="360"/>
              <w:jc w:val="both"/>
              <w:rPr>
                <w:rFonts w:ascii="Arial Narrow" w:hAnsi="Arial Narrow" w:cs="Tahoma"/>
                <w:bCs/>
                <w:sz w:val="20"/>
                <w:szCs w:val="20"/>
              </w:rPr>
            </w:pPr>
            <w:r w:rsidRPr="008A5C5A">
              <w:rPr>
                <w:rFonts w:ascii="Arial Narrow" w:hAnsi="Arial Narrow" w:cs="Tahoma"/>
                <w:bCs/>
                <w:sz w:val="20"/>
                <w:szCs w:val="20"/>
              </w:rPr>
              <w:t>Modem LTE/WWAN</w:t>
            </w:r>
          </w:p>
          <w:p w:rsidR="008A5C5A" w:rsidRPr="008A5C5A" w:rsidRDefault="008A5C5A" w:rsidP="008A5C5A">
            <w:pPr>
              <w:numPr>
                <w:ilvl w:val="1"/>
                <w:numId w:val="55"/>
              </w:numPr>
              <w:ind w:left="360"/>
              <w:jc w:val="both"/>
              <w:rPr>
                <w:rFonts w:ascii="Arial Narrow" w:hAnsi="Arial Narrow" w:cs="Tahoma"/>
                <w:bCs/>
                <w:sz w:val="20"/>
                <w:szCs w:val="20"/>
              </w:rPr>
            </w:pPr>
            <w:r w:rsidRPr="008A5C5A">
              <w:rPr>
                <w:rFonts w:ascii="Arial Narrow" w:hAnsi="Arial Narrow" w:cs="Tahoma"/>
                <w:bCs/>
                <w:sz w:val="20"/>
                <w:szCs w:val="20"/>
              </w:rPr>
              <w:t>NFC</w:t>
            </w:r>
          </w:p>
          <w:p w:rsidR="008A5C5A" w:rsidRPr="008A5C5A" w:rsidRDefault="008A5C5A" w:rsidP="008A5C5A">
            <w:pPr>
              <w:numPr>
                <w:ilvl w:val="1"/>
                <w:numId w:val="55"/>
              </w:numPr>
              <w:ind w:left="360"/>
              <w:jc w:val="both"/>
              <w:rPr>
                <w:rFonts w:ascii="Arial Narrow" w:hAnsi="Arial Narrow" w:cs="Tahoma"/>
                <w:bCs/>
                <w:sz w:val="20"/>
                <w:szCs w:val="20"/>
              </w:rPr>
            </w:pPr>
            <w:r w:rsidRPr="008A5C5A">
              <w:rPr>
                <w:rFonts w:ascii="Arial Narrow" w:hAnsi="Arial Narrow" w:cs="Tahoma"/>
                <w:bCs/>
                <w:sz w:val="20"/>
                <w:szCs w:val="20"/>
              </w:rPr>
              <w:t>Czujnik zmierzchu wbudowany w obudowę ekranu</w:t>
            </w:r>
          </w:p>
          <w:p w:rsidR="008A5C5A" w:rsidRPr="008A5C5A" w:rsidRDefault="008A5C5A" w:rsidP="008A5C5A">
            <w:pPr>
              <w:numPr>
                <w:ilvl w:val="1"/>
                <w:numId w:val="55"/>
              </w:numPr>
              <w:ind w:left="360"/>
              <w:jc w:val="both"/>
              <w:rPr>
                <w:rFonts w:ascii="Arial Narrow" w:hAnsi="Arial Narrow" w:cs="Tahoma"/>
                <w:bCs/>
                <w:sz w:val="20"/>
                <w:szCs w:val="20"/>
              </w:rPr>
            </w:pPr>
            <w:r w:rsidRPr="008A5C5A">
              <w:rPr>
                <w:rFonts w:ascii="Arial Narrow" w:hAnsi="Arial Narrow" w:cs="Tahoma"/>
                <w:bCs/>
                <w:sz w:val="20"/>
                <w:szCs w:val="20"/>
              </w:rPr>
              <w:t xml:space="preserve">Wbudowany w komputer czujnik przyśpieszenia, magnetometr, </w:t>
            </w:r>
            <w:r w:rsidRPr="008A5C5A">
              <w:rPr>
                <w:rFonts w:ascii="Arial Narrow" w:hAnsi="Arial Narrow" w:cs="Tahoma"/>
                <w:bCs/>
                <w:sz w:val="20"/>
                <w:szCs w:val="20"/>
              </w:rPr>
              <w:lastRenderedPageBreak/>
              <w:t>żyroskop, czujnik Halla</w:t>
            </w:r>
          </w:p>
          <w:p w:rsidR="008A5C5A" w:rsidRPr="008A5C5A" w:rsidRDefault="008A5C5A" w:rsidP="008A5C5A">
            <w:pPr>
              <w:numPr>
                <w:ilvl w:val="0"/>
                <w:numId w:val="56"/>
              </w:numPr>
              <w:jc w:val="both"/>
              <w:rPr>
                <w:rFonts w:ascii="Arial Narrow" w:hAnsi="Arial Narrow" w:cs="Tahoma"/>
                <w:bCs/>
                <w:sz w:val="20"/>
                <w:szCs w:val="20"/>
              </w:rPr>
            </w:pPr>
            <w:r w:rsidRPr="008A5C5A">
              <w:rPr>
                <w:rFonts w:ascii="Arial Narrow" w:hAnsi="Arial Narrow" w:cs="Tahoma"/>
                <w:bCs/>
                <w:sz w:val="20"/>
                <w:szCs w:val="20"/>
              </w:rPr>
              <w:t>Stacja dokująca na USB-C 1 x 3,5 mm minijack (Combo)</w:t>
            </w:r>
          </w:p>
          <w:p w:rsidR="008A5C5A" w:rsidRPr="008A5C5A" w:rsidRDefault="008A5C5A" w:rsidP="008A5C5A">
            <w:pPr>
              <w:numPr>
                <w:ilvl w:val="0"/>
                <w:numId w:val="56"/>
              </w:numPr>
              <w:jc w:val="both"/>
              <w:rPr>
                <w:rFonts w:ascii="Arial Narrow" w:hAnsi="Arial Narrow" w:cs="Tahoma"/>
                <w:bCs/>
                <w:sz w:val="20"/>
                <w:szCs w:val="20"/>
              </w:rPr>
            </w:pPr>
            <w:r w:rsidRPr="008A5C5A">
              <w:rPr>
                <w:rFonts w:ascii="Arial Narrow" w:hAnsi="Arial Narrow" w:cs="Tahoma"/>
                <w:bCs/>
                <w:sz w:val="20"/>
                <w:szCs w:val="20"/>
              </w:rPr>
              <w:t>1 x HDMI Type A</w:t>
            </w:r>
          </w:p>
          <w:p w:rsidR="008A5C5A" w:rsidRPr="008A5C5A" w:rsidRDefault="008A5C5A" w:rsidP="008A5C5A">
            <w:pPr>
              <w:numPr>
                <w:ilvl w:val="0"/>
                <w:numId w:val="56"/>
              </w:numPr>
              <w:jc w:val="both"/>
              <w:rPr>
                <w:rFonts w:ascii="Arial Narrow" w:hAnsi="Arial Narrow" w:cs="Tahoma"/>
                <w:bCs/>
                <w:sz w:val="20"/>
                <w:szCs w:val="20"/>
              </w:rPr>
            </w:pPr>
            <w:r w:rsidRPr="008A5C5A">
              <w:rPr>
                <w:rFonts w:ascii="Arial Narrow" w:hAnsi="Arial Narrow" w:cs="Tahoma"/>
                <w:bCs/>
                <w:sz w:val="20"/>
                <w:szCs w:val="20"/>
              </w:rPr>
              <w:t>2 x DisplayPort</w:t>
            </w:r>
          </w:p>
          <w:p w:rsidR="008A5C5A" w:rsidRPr="008A5C5A" w:rsidRDefault="008A5C5A" w:rsidP="008A5C5A">
            <w:pPr>
              <w:numPr>
                <w:ilvl w:val="0"/>
                <w:numId w:val="56"/>
              </w:numPr>
              <w:jc w:val="both"/>
              <w:rPr>
                <w:rFonts w:ascii="Arial Narrow" w:hAnsi="Arial Narrow" w:cs="Tahoma"/>
                <w:bCs/>
                <w:sz w:val="20"/>
                <w:szCs w:val="20"/>
              </w:rPr>
            </w:pPr>
            <w:r w:rsidRPr="008A5C5A">
              <w:rPr>
                <w:rFonts w:ascii="Arial Narrow" w:hAnsi="Arial Narrow" w:cs="Tahoma"/>
                <w:bCs/>
                <w:sz w:val="20"/>
                <w:szCs w:val="20"/>
              </w:rPr>
              <w:t>1 x RJ-45 (LAN)</w:t>
            </w:r>
          </w:p>
          <w:p w:rsidR="008A5C5A" w:rsidRPr="008A5C5A" w:rsidRDefault="008A5C5A" w:rsidP="008A5C5A">
            <w:pPr>
              <w:numPr>
                <w:ilvl w:val="0"/>
                <w:numId w:val="56"/>
              </w:numPr>
              <w:jc w:val="both"/>
              <w:rPr>
                <w:rFonts w:ascii="Arial Narrow" w:hAnsi="Arial Narrow" w:cs="Tahoma"/>
                <w:bCs/>
                <w:sz w:val="20"/>
                <w:szCs w:val="20"/>
              </w:rPr>
            </w:pPr>
            <w:r w:rsidRPr="008A5C5A">
              <w:rPr>
                <w:rFonts w:ascii="Arial Narrow" w:hAnsi="Arial Narrow" w:cs="Tahoma"/>
                <w:bCs/>
                <w:sz w:val="20"/>
                <w:szCs w:val="20"/>
              </w:rPr>
              <w:t>4 x USB 3.0 Type A</w:t>
            </w:r>
          </w:p>
          <w:p w:rsidR="008A5C5A" w:rsidRPr="008A5C5A" w:rsidRDefault="008A5C5A" w:rsidP="008A5C5A">
            <w:pPr>
              <w:numPr>
                <w:ilvl w:val="0"/>
                <w:numId w:val="56"/>
              </w:numPr>
              <w:jc w:val="both"/>
              <w:rPr>
                <w:rFonts w:ascii="Arial Narrow" w:hAnsi="Arial Narrow" w:cs="Tahoma"/>
                <w:bCs/>
                <w:sz w:val="20"/>
                <w:szCs w:val="20"/>
              </w:rPr>
            </w:pPr>
            <w:r w:rsidRPr="008A5C5A">
              <w:rPr>
                <w:rFonts w:ascii="Arial Narrow" w:hAnsi="Arial Narrow" w:cs="Tahoma"/>
                <w:bCs/>
                <w:sz w:val="20"/>
                <w:szCs w:val="20"/>
              </w:rPr>
              <w:t xml:space="preserve">1 x USB 3.1 Type C </w:t>
            </w:r>
          </w:p>
          <w:p w:rsidR="008A5C5A" w:rsidRPr="008A5C5A" w:rsidRDefault="008A5C5A" w:rsidP="008A5C5A">
            <w:pPr>
              <w:numPr>
                <w:ilvl w:val="0"/>
                <w:numId w:val="56"/>
              </w:numPr>
              <w:jc w:val="both"/>
              <w:rPr>
                <w:rFonts w:ascii="Arial Narrow" w:hAnsi="Arial Narrow" w:cs="Tahoma"/>
                <w:bCs/>
                <w:sz w:val="20"/>
                <w:szCs w:val="20"/>
              </w:rPr>
            </w:pPr>
            <w:r w:rsidRPr="008A5C5A">
              <w:rPr>
                <w:rFonts w:ascii="Arial Narrow" w:hAnsi="Arial Narrow" w:cs="Tahoma"/>
                <w:bCs/>
                <w:sz w:val="20"/>
                <w:szCs w:val="20"/>
              </w:rPr>
              <w:t>Zasilacz do stacji dokującej 120W</w:t>
            </w:r>
          </w:p>
        </w:tc>
        <w:tc>
          <w:tcPr>
            <w:tcW w:w="999" w:type="pct"/>
            <w:tcBorders>
              <w:top w:val="single" w:sz="4" w:space="0" w:color="auto"/>
              <w:left w:val="single" w:sz="4" w:space="0" w:color="auto"/>
              <w:bottom w:val="single" w:sz="4" w:space="0" w:color="auto"/>
              <w:right w:val="single" w:sz="4" w:space="0" w:color="auto"/>
            </w:tcBorders>
          </w:tcPr>
          <w:p w:rsidR="008A5C5A" w:rsidRPr="008A5C5A" w:rsidRDefault="008A5C5A" w:rsidP="008A5C5A">
            <w:pPr>
              <w:jc w:val="both"/>
              <w:rPr>
                <w:rFonts w:ascii="Arial Narrow" w:hAnsi="Arial Narrow" w:cs="Arial"/>
                <w:sz w:val="20"/>
                <w:szCs w:val="20"/>
              </w:rPr>
            </w:pPr>
          </w:p>
        </w:tc>
      </w:tr>
    </w:tbl>
    <w:p w:rsidR="008A5C5A" w:rsidRDefault="008A5C5A" w:rsidP="00310A61">
      <w:pPr>
        <w:spacing w:after="120"/>
        <w:ind w:left="360"/>
        <w:rPr>
          <w:rFonts w:ascii="Arial" w:hAnsi="Arial" w:cs="Arial"/>
          <w:b/>
          <w:sz w:val="16"/>
          <w:szCs w:val="16"/>
        </w:rPr>
      </w:pPr>
    </w:p>
    <w:p w:rsidR="00310A61" w:rsidRDefault="00E931C6" w:rsidP="00310A61">
      <w:pPr>
        <w:spacing w:after="120"/>
        <w:ind w:left="360"/>
        <w:rPr>
          <w:rFonts w:ascii="Arial" w:hAnsi="Arial" w:cs="Arial"/>
        </w:rPr>
      </w:pPr>
      <w:r>
        <w:rPr>
          <w:rFonts w:ascii="Arial" w:hAnsi="Arial" w:cs="Arial"/>
          <w:spacing w:val="-1"/>
          <w:lang w:eastAsia="zh-CN"/>
        </w:rPr>
        <w:t xml:space="preserve">Część </w:t>
      </w:r>
      <w:r w:rsidR="00413BB2">
        <w:rPr>
          <w:rFonts w:ascii="Arial" w:hAnsi="Arial" w:cs="Arial"/>
          <w:spacing w:val="-1"/>
          <w:lang w:eastAsia="zh-CN"/>
        </w:rPr>
        <w:t>3</w:t>
      </w:r>
      <w:r>
        <w:rPr>
          <w:rFonts w:ascii="Arial" w:hAnsi="Arial" w:cs="Arial"/>
          <w:spacing w:val="-1"/>
          <w:lang w:eastAsia="zh-CN"/>
        </w:rPr>
        <w:t xml:space="preserve">: </w:t>
      </w:r>
      <w:r w:rsidR="00310A61" w:rsidRPr="005022BF">
        <w:rPr>
          <w:rFonts w:ascii="Arial" w:hAnsi="Arial" w:cs="Arial"/>
        </w:rPr>
        <w:t>Urządzenie wielofunkcyjne typu U (1 sztuka)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453"/>
        <w:gridCol w:w="3695"/>
      </w:tblGrid>
      <w:tr w:rsidR="00310A61" w:rsidRPr="00CA75CB" w:rsidTr="00CE21BE">
        <w:tc>
          <w:tcPr>
            <w:tcW w:w="0" w:type="auto"/>
            <w:gridSpan w:val="3"/>
            <w:shd w:val="clear" w:color="auto" w:fill="D9D9D9"/>
            <w:vAlign w:val="center"/>
          </w:tcPr>
          <w:p w:rsidR="00310A61" w:rsidRPr="00CA75CB" w:rsidRDefault="00310A61" w:rsidP="00CE21BE">
            <w:pPr>
              <w:jc w:val="center"/>
              <w:rPr>
                <w:rFonts w:ascii="Arial" w:hAnsi="Arial" w:cs="Arial"/>
                <w:b/>
                <w:sz w:val="16"/>
                <w:szCs w:val="16"/>
              </w:rPr>
            </w:pPr>
            <w:r w:rsidRPr="003B54E2">
              <w:rPr>
                <w:rFonts w:ascii="Arial" w:hAnsi="Arial" w:cs="Arial"/>
                <w:b/>
                <w:sz w:val="16"/>
                <w:szCs w:val="16"/>
              </w:rPr>
              <w:t xml:space="preserve">Urządzenie wielofunkcyjne typu U </w:t>
            </w:r>
            <w:r>
              <w:rPr>
                <w:rFonts w:ascii="Arial" w:hAnsi="Arial" w:cs="Arial"/>
                <w:b/>
                <w:sz w:val="16"/>
                <w:szCs w:val="16"/>
              </w:rPr>
              <w:t>(1 sztuka)</w:t>
            </w:r>
          </w:p>
        </w:tc>
      </w:tr>
      <w:tr w:rsidR="00310A61" w:rsidRPr="00CA75CB" w:rsidTr="00CE21BE">
        <w:tc>
          <w:tcPr>
            <w:tcW w:w="0" w:type="auto"/>
            <w:gridSpan w:val="2"/>
            <w:shd w:val="clear" w:color="auto" w:fill="D9D9D9"/>
            <w:vAlign w:val="center"/>
          </w:tcPr>
          <w:p w:rsidR="00310A61" w:rsidRPr="00CA75CB" w:rsidRDefault="00310A61" w:rsidP="00CE21BE">
            <w:pPr>
              <w:adjustRightInd w:val="0"/>
              <w:jc w:val="center"/>
              <w:rPr>
                <w:rFonts w:ascii="Arial" w:hAnsi="Arial" w:cs="Arial"/>
                <w:b/>
                <w:sz w:val="16"/>
                <w:szCs w:val="16"/>
              </w:rPr>
            </w:pPr>
            <w:r w:rsidRPr="00CA75CB">
              <w:rPr>
                <w:rFonts w:ascii="Arial" w:hAnsi="Arial" w:cs="Arial"/>
                <w:b/>
                <w:sz w:val="16"/>
                <w:szCs w:val="16"/>
              </w:rPr>
              <w:t>Minimalne parametry</w:t>
            </w:r>
          </w:p>
        </w:tc>
        <w:tc>
          <w:tcPr>
            <w:tcW w:w="0" w:type="auto"/>
            <w:shd w:val="clear" w:color="auto" w:fill="D9D9D9"/>
          </w:tcPr>
          <w:p w:rsidR="00310A61" w:rsidRPr="00CA75CB" w:rsidRDefault="00310A61" w:rsidP="00CE21BE">
            <w:pPr>
              <w:adjustRightInd w:val="0"/>
              <w:rPr>
                <w:rFonts w:ascii="Arial" w:hAnsi="Arial" w:cs="Arial"/>
                <w:b/>
                <w:sz w:val="16"/>
                <w:szCs w:val="16"/>
              </w:rPr>
            </w:pPr>
            <w:r w:rsidRPr="00CA75CB">
              <w:rPr>
                <w:rFonts w:ascii="Arial" w:hAnsi="Arial" w:cs="Arial"/>
                <w:b/>
                <w:sz w:val="16"/>
                <w:szCs w:val="16"/>
              </w:rPr>
              <w:t>Nazwa producenta: ………………………………………….</w:t>
            </w:r>
          </w:p>
          <w:p w:rsidR="00310A61" w:rsidRPr="00CA75CB" w:rsidRDefault="00310A61" w:rsidP="00CE21BE">
            <w:pPr>
              <w:adjustRightInd w:val="0"/>
              <w:rPr>
                <w:rFonts w:ascii="Arial" w:hAnsi="Arial" w:cs="Arial"/>
                <w:b/>
                <w:sz w:val="16"/>
                <w:szCs w:val="16"/>
              </w:rPr>
            </w:pPr>
            <w:r w:rsidRPr="00CA75CB">
              <w:rPr>
                <w:rFonts w:ascii="Arial" w:hAnsi="Arial" w:cs="Arial"/>
                <w:b/>
                <w:sz w:val="16"/>
                <w:szCs w:val="16"/>
              </w:rPr>
              <w:t>Model urządzenia: …………………………………….</w:t>
            </w:r>
          </w:p>
          <w:p w:rsidR="00310A61" w:rsidRPr="00CA75CB" w:rsidRDefault="00310A61" w:rsidP="00CE21BE">
            <w:pPr>
              <w:adjustRightInd w:val="0"/>
              <w:rPr>
                <w:rFonts w:ascii="Arial" w:hAnsi="Arial" w:cs="Arial"/>
                <w:b/>
                <w:sz w:val="16"/>
                <w:szCs w:val="16"/>
              </w:rPr>
            </w:pPr>
            <w:r w:rsidRPr="00CA75CB">
              <w:rPr>
                <w:rFonts w:ascii="Arial" w:hAnsi="Arial" w:cs="Arial"/>
                <w:b/>
                <w:sz w:val="16"/>
                <w:szCs w:val="16"/>
              </w:rPr>
              <w:t>Dane techniczne oferowanego urządzenia:</w:t>
            </w:r>
          </w:p>
        </w:tc>
      </w:tr>
      <w:tr w:rsidR="00310A61" w:rsidRPr="00CA75CB" w:rsidTr="00CE21BE">
        <w:tc>
          <w:tcPr>
            <w:tcW w:w="0" w:type="auto"/>
            <w:vAlign w:val="center"/>
          </w:tcPr>
          <w:p w:rsidR="00310A61" w:rsidRPr="00CA75CB" w:rsidRDefault="00310A61" w:rsidP="00CE21BE">
            <w:pPr>
              <w:rPr>
                <w:rFonts w:ascii="Arial" w:hAnsi="Arial" w:cs="Arial"/>
                <w:sz w:val="16"/>
                <w:szCs w:val="16"/>
              </w:rPr>
            </w:pPr>
            <w:r w:rsidRPr="00CA75CB">
              <w:rPr>
                <w:rFonts w:ascii="Arial" w:hAnsi="Arial" w:cs="Arial"/>
                <w:sz w:val="16"/>
                <w:szCs w:val="16"/>
              </w:rPr>
              <w:t>Zastosowanie</w:t>
            </w:r>
          </w:p>
        </w:tc>
        <w:tc>
          <w:tcPr>
            <w:tcW w:w="0" w:type="auto"/>
            <w:gridSpan w:val="2"/>
            <w:vAlign w:val="center"/>
          </w:tcPr>
          <w:p w:rsidR="00310A61" w:rsidRPr="00CA75CB" w:rsidRDefault="00310A61" w:rsidP="00CE21BE">
            <w:pPr>
              <w:pStyle w:val="Style12"/>
              <w:widowControl/>
              <w:spacing w:line="240" w:lineRule="auto"/>
              <w:rPr>
                <w:rFonts w:eastAsia="Calibri" w:cs="Arial"/>
                <w:sz w:val="16"/>
                <w:szCs w:val="16"/>
                <w:lang w:eastAsia="en-US"/>
              </w:rPr>
            </w:pPr>
            <w:r>
              <w:rPr>
                <w:rFonts w:eastAsia="Calibri" w:cs="Arial"/>
                <w:sz w:val="16"/>
                <w:szCs w:val="16"/>
                <w:lang w:eastAsia="en-US"/>
              </w:rPr>
              <w:t>Urządzenie wielofunkcyjne laserowe kolorowe do użytku biurowego</w:t>
            </w:r>
          </w:p>
        </w:tc>
      </w:tr>
      <w:tr w:rsidR="00310A61" w:rsidRPr="00CA75CB" w:rsidTr="00CE21BE">
        <w:tc>
          <w:tcPr>
            <w:tcW w:w="0" w:type="auto"/>
            <w:vAlign w:val="center"/>
          </w:tcPr>
          <w:p w:rsidR="00310A61" w:rsidRPr="00CA75CB" w:rsidRDefault="00310A61" w:rsidP="00CE21BE">
            <w:pPr>
              <w:rPr>
                <w:rFonts w:ascii="Arial" w:hAnsi="Arial" w:cs="Arial"/>
                <w:sz w:val="16"/>
                <w:szCs w:val="16"/>
              </w:rPr>
            </w:pPr>
            <w:r>
              <w:rPr>
                <w:rFonts w:ascii="Arial" w:hAnsi="Arial" w:cs="Arial"/>
                <w:sz w:val="16"/>
                <w:szCs w:val="16"/>
              </w:rPr>
              <w:t>Wielkość obszaru skanowanego</w:t>
            </w:r>
          </w:p>
        </w:tc>
        <w:tc>
          <w:tcPr>
            <w:tcW w:w="0" w:type="auto"/>
            <w:vAlign w:val="center"/>
          </w:tcPr>
          <w:p w:rsidR="00310A61" w:rsidRPr="00CA75CB" w:rsidRDefault="00310A61" w:rsidP="00CE21BE">
            <w:pPr>
              <w:rPr>
                <w:rFonts w:ascii="Arial" w:hAnsi="Arial" w:cs="Arial"/>
                <w:sz w:val="16"/>
                <w:szCs w:val="16"/>
              </w:rPr>
            </w:pPr>
            <w:r>
              <w:rPr>
                <w:rFonts w:ascii="Arial" w:hAnsi="Arial" w:cs="Arial"/>
                <w:sz w:val="16"/>
                <w:szCs w:val="16"/>
              </w:rPr>
              <w:t>Co najmniej A4</w:t>
            </w:r>
          </w:p>
        </w:tc>
        <w:tc>
          <w:tcPr>
            <w:tcW w:w="0" w:type="auto"/>
          </w:tcPr>
          <w:p w:rsidR="00310A61" w:rsidRPr="00CA75CB" w:rsidRDefault="00310A61" w:rsidP="00CE21BE">
            <w:pPr>
              <w:rPr>
                <w:rFonts w:ascii="Arial" w:eastAsia="Calibri" w:hAnsi="Arial" w:cs="Arial"/>
                <w:sz w:val="16"/>
                <w:szCs w:val="16"/>
              </w:rPr>
            </w:pPr>
            <w:r>
              <w:rPr>
                <w:rFonts w:ascii="Arial" w:eastAsia="Calibri" w:hAnsi="Arial" w:cs="Arial"/>
                <w:sz w:val="16"/>
                <w:szCs w:val="16"/>
              </w:rPr>
              <w:t>Obszar roboczy</w:t>
            </w:r>
            <w:r w:rsidRPr="00CA75CB">
              <w:rPr>
                <w:rFonts w:ascii="Arial" w:eastAsia="Calibri" w:hAnsi="Arial" w:cs="Arial"/>
                <w:sz w:val="16"/>
                <w:szCs w:val="16"/>
              </w:rPr>
              <w:t>: …………………….</w:t>
            </w:r>
          </w:p>
        </w:tc>
      </w:tr>
      <w:tr w:rsidR="00310A61" w:rsidRPr="008F43BF" w:rsidTr="00CE21BE">
        <w:tc>
          <w:tcPr>
            <w:tcW w:w="0" w:type="auto"/>
            <w:vAlign w:val="center"/>
          </w:tcPr>
          <w:p w:rsidR="00310A61" w:rsidRDefault="00310A61" w:rsidP="00CE21BE">
            <w:pPr>
              <w:rPr>
                <w:rFonts w:ascii="Arial" w:hAnsi="Arial" w:cs="Arial"/>
                <w:sz w:val="16"/>
                <w:szCs w:val="16"/>
              </w:rPr>
            </w:pPr>
            <w:r>
              <w:rPr>
                <w:rFonts w:ascii="Arial" w:hAnsi="Arial" w:cs="Arial"/>
                <w:sz w:val="16"/>
                <w:szCs w:val="16"/>
              </w:rPr>
              <w:t>Formaty zapisu zeskanowanych materiałów</w:t>
            </w:r>
          </w:p>
        </w:tc>
        <w:tc>
          <w:tcPr>
            <w:tcW w:w="0" w:type="auto"/>
            <w:vAlign w:val="center"/>
          </w:tcPr>
          <w:p w:rsidR="00310A61" w:rsidRPr="005022BF" w:rsidRDefault="00310A61" w:rsidP="00CE21BE">
            <w:pPr>
              <w:rPr>
                <w:rFonts w:ascii="Arial" w:hAnsi="Arial" w:cs="Arial"/>
                <w:sz w:val="16"/>
                <w:szCs w:val="16"/>
              </w:rPr>
            </w:pPr>
            <w:r w:rsidRPr="005022BF">
              <w:rPr>
                <w:rFonts w:ascii="Arial" w:hAnsi="Arial" w:cs="Arial"/>
                <w:sz w:val="16"/>
                <w:szCs w:val="16"/>
              </w:rPr>
              <w:t>co najmniej: TIFF / JPEG / PDF / kompaktowy PDF / PDF z możliwością wyszukiwania</w:t>
            </w:r>
            <w:r>
              <w:rPr>
                <w:rFonts w:ascii="Arial" w:hAnsi="Arial" w:cs="Arial"/>
                <w:sz w:val="16"/>
                <w:szCs w:val="16"/>
              </w:rPr>
              <w:t xml:space="preserve"> / PNG</w:t>
            </w:r>
          </w:p>
        </w:tc>
        <w:tc>
          <w:tcPr>
            <w:tcW w:w="0" w:type="auto"/>
          </w:tcPr>
          <w:p w:rsidR="00310A61" w:rsidRPr="008F43BF" w:rsidRDefault="00310A61" w:rsidP="00CE21BE">
            <w:pPr>
              <w:rPr>
                <w:rFonts w:ascii="Arial" w:eastAsia="Calibri" w:hAnsi="Arial" w:cs="Arial"/>
                <w:sz w:val="16"/>
                <w:szCs w:val="16"/>
                <w:lang w:val="en-US"/>
              </w:rPr>
            </w:pPr>
            <w:r>
              <w:rPr>
                <w:rFonts w:ascii="Arial" w:eastAsia="Calibri" w:hAnsi="Arial" w:cs="Arial"/>
                <w:sz w:val="16"/>
                <w:szCs w:val="16"/>
                <w:lang w:val="en-US"/>
              </w:rPr>
              <w:t>Formaty zapisu skanów: ………………..</w:t>
            </w:r>
          </w:p>
        </w:tc>
      </w:tr>
      <w:tr w:rsidR="00310A61" w:rsidRPr="008F43BF" w:rsidTr="00CE21BE">
        <w:tc>
          <w:tcPr>
            <w:tcW w:w="0" w:type="auto"/>
            <w:vAlign w:val="center"/>
          </w:tcPr>
          <w:p w:rsidR="00310A61" w:rsidRDefault="00310A61" w:rsidP="00CE21BE">
            <w:pPr>
              <w:rPr>
                <w:rFonts w:ascii="Arial" w:hAnsi="Arial" w:cs="Arial"/>
                <w:sz w:val="16"/>
                <w:szCs w:val="16"/>
              </w:rPr>
            </w:pPr>
            <w:r>
              <w:rPr>
                <w:rFonts w:ascii="Arial" w:hAnsi="Arial" w:cs="Arial"/>
                <w:sz w:val="16"/>
                <w:szCs w:val="16"/>
              </w:rPr>
              <w:t>Podawanie papieru do skanowania</w:t>
            </w:r>
          </w:p>
        </w:tc>
        <w:tc>
          <w:tcPr>
            <w:tcW w:w="0" w:type="auto"/>
            <w:vAlign w:val="center"/>
          </w:tcPr>
          <w:p w:rsidR="00310A61" w:rsidRPr="008F43BF" w:rsidRDefault="00310A61" w:rsidP="00CE21BE">
            <w:pPr>
              <w:rPr>
                <w:rFonts w:ascii="Arial" w:hAnsi="Arial" w:cs="Arial"/>
                <w:sz w:val="16"/>
                <w:szCs w:val="16"/>
              </w:rPr>
            </w:pPr>
            <w:r w:rsidRPr="008F43BF">
              <w:rPr>
                <w:rFonts w:ascii="Arial" w:hAnsi="Arial" w:cs="Arial"/>
                <w:sz w:val="16"/>
                <w:szCs w:val="16"/>
              </w:rPr>
              <w:t xml:space="preserve">Co najmniej skan z szyby oraz z </w:t>
            </w:r>
            <w:r>
              <w:rPr>
                <w:rFonts w:ascii="Arial" w:hAnsi="Arial" w:cs="Arial"/>
                <w:sz w:val="16"/>
                <w:szCs w:val="16"/>
              </w:rPr>
              <w:t xml:space="preserve">podajnikiem dokumentów </w:t>
            </w:r>
            <w:r w:rsidRPr="008F43BF">
              <w:rPr>
                <w:rFonts w:ascii="Arial" w:hAnsi="Arial" w:cs="Arial"/>
                <w:sz w:val="16"/>
                <w:szCs w:val="16"/>
              </w:rPr>
              <w:t>ADF</w:t>
            </w:r>
          </w:p>
        </w:tc>
        <w:tc>
          <w:tcPr>
            <w:tcW w:w="0" w:type="auto"/>
          </w:tcPr>
          <w:p w:rsidR="00310A61" w:rsidRPr="008F43BF" w:rsidRDefault="00310A61" w:rsidP="00CE21BE">
            <w:pPr>
              <w:rPr>
                <w:rFonts w:ascii="Arial" w:eastAsia="Calibri" w:hAnsi="Arial" w:cs="Arial"/>
                <w:sz w:val="16"/>
                <w:szCs w:val="16"/>
              </w:rPr>
            </w:pPr>
            <w:r>
              <w:rPr>
                <w:rFonts w:ascii="Arial" w:eastAsia="Calibri" w:hAnsi="Arial" w:cs="Arial"/>
                <w:sz w:val="16"/>
                <w:szCs w:val="16"/>
              </w:rPr>
              <w:t>Podawanie papieru do skanowania: …………………….</w:t>
            </w:r>
          </w:p>
        </w:tc>
      </w:tr>
      <w:tr w:rsidR="00310A61" w:rsidRPr="008F43BF" w:rsidTr="00CE21BE">
        <w:tc>
          <w:tcPr>
            <w:tcW w:w="0" w:type="auto"/>
            <w:vAlign w:val="center"/>
          </w:tcPr>
          <w:p w:rsidR="00310A61" w:rsidRDefault="00310A61" w:rsidP="00CE21BE">
            <w:pPr>
              <w:rPr>
                <w:rFonts w:ascii="Arial" w:hAnsi="Arial" w:cs="Arial"/>
                <w:sz w:val="16"/>
                <w:szCs w:val="16"/>
              </w:rPr>
            </w:pPr>
            <w:r>
              <w:rPr>
                <w:rFonts w:ascii="Arial" w:hAnsi="Arial" w:cs="Arial"/>
                <w:sz w:val="16"/>
                <w:szCs w:val="16"/>
              </w:rPr>
              <w:t>Dodatkowe funkcje</w:t>
            </w:r>
          </w:p>
        </w:tc>
        <w:tc>
          <w:tcPr>
            <w:tcW w:w="0" w:type="auto"/>
            <w:vAlign w:val="center"/>
          </w:tcPr>
          <w:p w:rsidR="00310A61" w:rsidRDefault="00310A61" w:rsidP="00CE21BE">
            <w:pPr>
              <w:rPr>
                <w:rFonts w:ascii="Arial" w:hAnsi="Arial" w:cs="Arial"/>
                <w:sz w:val="16"/>
                <w:szCs w:val="16"/>
              </w:rPr>
            </w:pPr>
            <w:r w:rsidRPr="008F43BF">
              <w:rPr>
                <w:rFonts w:ascii="Arial" w:hAnsi="Arial" w:cs="Arial"/>
                <w:sz w:val="16"/>
                <w:szCs w:val="16"/>
              </w:rPr>
              <w:t>druk automatyczny dwustronny laser</w:t>
            </w:r>
            <w:r>
              <w:rPr>
                <w:rFonts w:ascii="Arial" w:hAnsi="Arial" w:cs="Arial"/>
                <w:sz w:val="16"/>
                <w:szCs w:val="16"/>
              </w:rPr>
              <w:t xml:space="preserve">owy, kolorowy A4, kserokopia, szybkość </w:t>
            </w:r>
            <w:r w:rsidRPr="008F43BF">
              <w:rPr>
                <w:rFonts w:ascii="Arial" w:hAnsi="Arial" w:cs="Arial"/>
                <w:sz w:val="16"/>
                <w:szCs w:val="16"/>
              </w:rPr>
              <w:t>kopiowania</w:t>
            </w:r>
            <w:r>
              <w:rPr>
                <w:rFonts w:ascii="Arial" w:hAnsi="Arial" w:cs="Arial"/>
                <w:sz w:val="16"/>
                <w:szCs w:val="16"/>
              </w:rPr>
              <w:t>/drukowania w kolorze</w:t>
            </w:r>
            <w:r w:rsidRPr="008F43BF">
              <w:rPr>
                <w:rFonts w:ascii="Arial" w:hAnsi="Arial" w:cs="Arial"/>
                <w:sz w:val="16"/>
                <w:szCs w:val="16"/>
              </w:rPr>
              <w:t xml:space="preserve"> co najmniej </w:t>
            </w:r>
            <w:r>
              <w:rPr>
                <w:rFonts w:ascii="Arial" w:hAnsi="Arial" w:cs="Arial"/>
                <w:sz w:val="16"/>
                <w:szCs w:val="16"/>
              </w:rPr>
              <w:t>m</w:t>
            </w:r>
            <w:r w:rsidRPr="008F43BF">
              <w:rPr>
                <w:rFonts w:ascii="Arial" w:hAnsi="Arial" w:cs="Arial"/>
                <w:sz w:val="16"/>
                <w:szCs w:val="16"/>
              </w:rPr>
              <w:t xml:space="preserve">aks.: </w:t>
            </w:r>
            <w:r>
              <w:rPr>
                <w:rFonts w:ascii="Arial" w:hAnsi="Arial" w:cs="Arial"/>
                <w:sz w:val="16"/>
                <w:szCs w:val="16"/>
              </w:rPr>
              <w:t>21</w:t>
            </w:r>
            <w:r w:rsidRPr="008F43BF">
              <w:rPr>
                <w:rFonts w:ascii="Arial" w:hAnsi="Arial" w:cs="Arial"/>
                <w:sz w:val="16"/>
                <w:szCs w:val="16"/>
              </w:rPr>
              <w:t xml:space="preserve"> kopii/min.</w:t>
            </w:r>
          </w:p>
          <w:p w:rsidR="00310A61" w:rsidRPr="008F43BF" w:rsidRDefault="00310A61" w:rsidP="00CE21BE">
            <w:pPr>
              <w:rPr>
                <w:rFonts w:ascii="Arial" w:hAnsi="Arial" w:cs="Arial"/>
                <w:sz w:val="16"/>
                <w:szCs w:val="16"/>
              </w:rPr>
            </w:pPr>
            <w:r>
              <w:rPr>
                <w:rFonts w:ascii="Arial" w:hAnsi="Arial" w:cs="Arial"/>
                <w:sz w:val="16"/>
                <w:szCs w:val="16"/>
              </w:rPr>
              <w:t>Drukowanie bezpośrednio z tabletów/smartfonów z systemem iOS, skanowanie z/do pamięci USB</w:t>
            </w:r>
          </w:p>
        </w:tc>
        <w:tc>
          <w:tcPr>
            <w:tcW w:w="0" w:type="auto"/>
          </w:tcPr>
          <w:p w:rsidR="00310A61" w:rsidRDefault="00310A61" w:rsidP="00CE21BE">
            <w:pPr>
              <w:rPr>
                <w:rFonts w:ascii="Arial" w:eastAsia="Calibri" w:hAnsi="Arial" w:cs="Arial"/>
                <w:sz w:val="16"/>
                <w:szCs w:val="16"/>
              </w:rPr>
            </w:pPr>
            <w:r>
              <w:rPr>
                <w:rFonts w:ascii="Arial" w:eastAsia="Calibri" w:hAnsi="Arial" w:cs="Arial"/>
                <w:sz w:val="16"/>
                <w:szCs w:val="16"/>
              </w:rPr>
              <w:t>Dodatkowe funkcje: ………………………., szybkości kserokopii ……………..</w:t>
            </w:r>
          </w:p>
        </w:tc>
      </w:tr>
      <w:tr w:rsidR="00310A61" w:rsidRPr="008F43BF" w:rsidTr="00CE21BE">
        <w:tc>
          <w:tcPr>
            <w:tcW w:w="0" w:type="auto"/>
            <w:vAlign w:val="center"/>
          </w:tcPr>
          <w:p w:rsidR="00310A61" w:rsidRDefault="00310A61" w:rsidP="00CE21BE">
            <w:pPr>
              <w:rPr>
                <w:rFonts w:ascii="Arial" w:hAnsi="Arial" w:cs="Arial"/>
                <w:sz w:val="16"/>
                <w:szCs w:val="16"/>
              </w:rPr>
            </w:pPr>
            <w:r>
              <w:rPr>
                <w:rFonts w:ascii="Arial" w:hAnsi="Arial" w:cs="Arial"/>
                <w:sz w:val="16"/>
                <w:szCs w:val="16"/>
              </w:rPr>
              <w:t>Akcesoria</w:t>
            </w:r>
          </w:p>
        </w:tc>
        <w:tc>
          <w:tcPr>
            <w:tcW w:w="0" w:type="auto"/>
            <w:vAlign w:val="center"/>
          </w:tcPr>
          <w:p w:rsidR="00310A61" w:rsidRPr="008F43BF" w:rsidRDefault="00310A61" w:rsidP="00CE21BE">
            <w:pPr>
              <w:rPr>
                <w:rFonts w:ascii="Arial" w:hAnsi="Arial" w:cs="Arial"/>
                <w:sz w:val="16"/>
                <w:szCs w:val="16"/>
              </w:rPr>
            </w:pPr>
            <w:r w:rsidRPr="008F43BF">
              <w:rPr>
                <w:rFonts w:ascii="Arial" w:hAnsi="Arial" w:cs="Arial"/>
                <w:sz w:val="16"/>
                <w:szCs w:val="16"/>
              </w:rPr>
              <w:t xml:space="preserve">Wbudowany moduł druku dwustronnego, podajnik uniwersalny Materiały eksploatacyjne </w:t>
            </w:r>
            <w:r>
              <w:rPr>
                <w:rFonts w:ascii="Arial" w:hAnsi="Arial" w:cs="Arial"/>
                <w:sz w:val="16"/>
                <w:szCs w:val="16"/>
              </w:rPr>
              <w:t>(tonery/bębny)</w:t>
            </w:r>
          </w:p>
        </w:tc>
        <w:tc>
          <w:tcPr>
            <w:tcW w:w="0" w:type="auto"/>
          </w:tcPr>
          <w:p w:rsidR="00310A61" w:rsidRDefault="00310A61" w:rsidP="00CE21BE">
            <w:pPr>
              <w:rPr>
                <w:rFonts w:ascii="Arial" w:eastAsia="Calibri" w:hAnsi="Arial" w:cs="Arial"/>
                <w:sz w:val="16"/>
                <w:szCs w:val="16"/>
              </w:rPr>
            </w:pPr>
            <w:r>
              <w:rPr>
                <w:rFonts w:ascii="Arial" w:eastAsia="Calibri" w:hAnsi="Arial" w:cs="Arial"/>
                <w:sz w:val="16"/>
                <w:szCs w:val="16"/>
              </w:rPr>
              <w:t>Akcesoria: …………………….</w:t>
            </w:r>
          </w:p>
        </w:tc>
      </w:tr>
      <w:tr w:rsidR="00310A61" w:rsidRPr="00CA75CB" w:rsidTr="00CE21BE">
        <w:tc>
          <w:tcPr>
            <w:tcW w:w="0" w:type="auto"/>
            <w:vAlign w:val="center"/>
          </w:tcPr>
          <w:p w:rsidR="00310A61" w:rsidRDefault="00310A61" w:rsidP="00CE21BE">
            <w:pPr>
              <w:rPr>
                <w:rFonts w:ascii="Arial" w:hAnsi="Arial" w:cs="Arial"/>
                <w:sz w:val="16"/>
                <w:szCs w:val="16"/>
              </w:rPr>
            </w:pPr>
            <w:r>
              <w:rPr>
                <w:rFonts w:ascii="Arial" w:hAnsi="Arial" w:cs="Arial"/>
                <w:sz w:val="16"/>
                <w:szCs w:val="16"/>
              </w:rPr>
              <w:t>Złącze</w:t>
            </w:r>
          </w:p>
        </w:tc>
        <w:tc>
          <w:tcPr>
            <w:tcW w:w="0" w:type="auto"/>
            <w:vAlign w:val="center"/>
          </w:tcPr>
          <w:p w:rsidR="00310A61" w:rsidRDefault="00310A61" w:rsidP="00CE21BE">
            <w:pPr>
              <w:rPr>
                <w:rFonts w:ascii="Arial" w:hAnsi="Arial" w:cs="Arial"/>
                <w:sz w:val="16"/>
                <w:szCs w:val="16"/>
              </w:rPr>
            </w:pPr>
            <w:r>
              <w:rPr>
                <w:rFonts w:ascii="Arial" w:hAnsi="Arial" w:cs="Arial"/>
                <w:sz w:val="16"/>
                <w:szCs w:val="16"/>
              </w:rPr>
              <w:t>Min. USB, RJ45, WiFi b/g/n</w:t>
            </w:r>
          </w:p>
        </w:tc>
        <w:tc>
          <w:tcPr>
            <w:tcW w:w="0" w:type="auto"/>
          </w:tcPr>
          <w:p w:rsidR="00310A61" w:rsidRPr="00CA75CB" w:rsidRDefault="00310A61" w:rsidP="00CE21BE">
            <w:pPr>
              <w:rPr>
                <w:rFonts w:ascii="Arial" w:eastAsia="Calibri" w:hAnsi="Arial" w:cs="Arial"/>
                <w:sz w:val="16"/>
                <w:szCs w:val="16"/>
              </w:rPr>
            </w:pPr>
            <w:r>
              <w:rPr>
                <w:rFonts w:ascii="Arial" w:eastAsia="Calibri" w:hAnsi="Arial" w:cs="Arial"/>
                <w:sz w:val="16"/>
                <w:szCs w:val="16"/>
              </w:rPr>
              <w:t>Złącze: …………………..</w:t>
            </w:r>
          </w:p>
        </w:tc>
      </w:tr>
      <w:tr w:rsidR="00310A61" w:rsidRPr="00CA75CB" w:rsidTr="00CE21BE">
        <w:tc>
          <w:tcPr>
            <w:tcW w:w="0" w:type="auto"/>
            <w:vAlign w:val="center"/>
          </w:tcPr>
          <w:p w:rsidR="00310A61" w:rsidRPr="00CA75CB" w:rsidRDefault="00310A61" w:rsidP="00CE21BE">
            <w:pPr>
              <w:pStyle w:val="Default"/>
              <w:rPr>
                <w:rFonts w:ascii="Arial" w:hAnsi="Arial" w:cs="Arial"/>
                <w:color w:val="auto"/>
                <w:sz w:val="16"/>
                <w:szCs w:val="16"/>
                <w:lang w:eastAsia="en-US"/>
              </w:rPr>
            </w:pPr>
            <w:r w:rsidRPr="00CA75CB">
              <w:rPr>
                <w:rFonts w:ascii="Arial" w:hAnsi="Arial" w:cs="Arial"/>
                <w:color w:val="auto"/>
                <w:sz w:val="16"/>
                <w:szCs w:val="16"/>
                <w:lang w:eastAsia="en-US"/>
              </w:rPr>
              <w:t xml:space="preserve">Warunki gwarancji </w:t>
            </w:r>
          </w:p>
          <w:p w:rsidR="00310A61" w:rsidRPr="00CA75CB" w:rsidRDefault="00310A61" w:rsidP="00CE21BE">
            <w:pPr>
              <w:rPr>
                <w:rFonts w:ascii="Arial" w:hAnsi="Arial" w:cs="Arial"/>
                <w:sz w:val="16"/>
                <w:szCs w:val="16"/>
              </w:rPr>
            </w:pPr>
          </w:p>
        </w:tc>
        <w:tc>
          <w:tcPr>
            <w:tcW w:w="0" w:type="auto"/>
            <w:vAlign w:val="center"/>
          </w:tcPr>
          <w:p w:rsidR="00310A61" w:rsidRPr="00CA75CB" w:rsidRDefault="00310A61" w:rsidP="00CE21BE">
            <w:pPr>
              <w:pStyle w:val="Akapitzlist"/>
              <w:autoSpaceDE w:val="0"/>
              <w:autoSpaceDN w:val="0"/>
              <w:ind w:left="0"/>
              <w:jc w:val="both"/>
              <w:rPr>
                <w:rFonts w:ascii="Arial" w:hAnsi="Arial" w:cs="Arial"/>
                <w:sz w:val="16"/>
                <w:szCs w:val="16"/>
              </w:rPr>
            </w:pPr>
            <w:r w:rsidRPr="00CA75CB">
              <w:rPr>
                <w:rFonts w:ascii="Arial" w:hAnsi="Arial" w:cs="Arial"/>
                <w:sz w:val="16"/>
                <w:szCs w:val="16"/>
              </w:rPr>
              <w:t xml:space="preserve">Min. </w:t>
            </w:r>
            <w:r>
              <w:rPr>
                <w:rFonts w:ascii="Arial" w:hAnsi="Arial" w:cs="Arial"/>
                <w:sz w:val="16"/>
                <w:szCs w:val="16"/>
              </w:rPr>
              <w:t>3</w:t>
            </w:r>
            <w:r w:rsidRPr="00CA75CB">
              <w:rPr>
                <w:rFonts w:ascii="Arial" w:hAnsi="Arial" w:cs="Arial"/>
                <w:sz w:val="16"/>
                <w:szCs w:val="16"/>
              </w:rPr>
              <w:t>-</w:t>
            </w:r>
            <w:r>
              <w:rPr>
                <w:rFonts w:ascii="Arial" w:hAnsi="Arial" w:cs="Arial"/>
                <w:sz w:val="16"/>
                <w:szCs w:val="16"/>
              </w:rPr>
              <w:t xml:space="preserve">letnia </w:t>
            </w:r>
            <w:r w:rsidRPr="00CA75CB">
              <w:rPr>
                <w:rFonts w:ascii="Arial" w:hAnsi="Arial" w:cs="Arial"/>
                <w:sz w:val="16"/>
                <w:szCs w:val="16"/>
              </w:rPr>
              <w:t xml:space="preserve">gwarancja liczona od daty dostawy. Podjęcie gwarancyjnych usług serwisowych </w:t>
            </w:r>
            <w:r>
              <w:rPr>
                <w:rFonts w:ascii="Arial" w:hAnsi="Arial" w:cs="Arial"/>
                <w:sz w:val="16"/>
                <w:szCs w:val="16"/>
              </w:rPr>
              <w:t>–</w:t>
            </w:r>
            <w:r w:rsidRPr="00CA75CB">
              <w:rPr>
                <w:rFonts w:ascii="Arial" w:hAnsi="Arial" w:cs="Arial"/>
                <w:sz w:val="16"/>
                <w:szCs w:val="16"/>
              </w:rPr>
              <w:t xml:space="preserve"> 3 dni robocze od przekazania zgłoszenia przez Zamawiającego (przyjmowanie zgłoszeń w dni robocze w godzinach 8.00 — 16.00)</w:t>
            </w:r>
          </w:p>
        </w:tc>
        <w:tc>
          <w:tcPr>
            <w:tcW w:w="0" w:type="auto"/>
          </w:tcPr>
          <w:p w:rsidR="00310A61" w:rsidRPr="00CA75CB" w:rsidRDefault="00310A61" w:rsidP="00CE21BE">
            <w:pPr>
              <w:rPr>
                <w:rFonts w:ascii="Arial" w:eastAsia="Calibri" w:hAnsi="Arial" w:cs="Arial"/>
                <w:sz w:val="16"/>
                <w:szCs w:val="16"/>
              </w:rPr>
            </w:pPr>
          </w:p>
          <w:p w:rsidR="00310A61" w:rsidRPr="00CA75CB" w:rsidRDefault="00310A61" w:rsidP="00CE21BE">
            <w:pPr>
              <w:rPr>
                <w:rFonts w:ascii="Arial" w:hAnsi="Arial" w:cs="Arial"/>
                <w:sz w:val="16"/>
                <w:szCs w:val="16"/>
              </w:rPr>
            </w:pPr>
            <w:r w:rsidRPr="00CA75CB">
              <w:rPr>
                <w:rFonts w:ascii="Arial" w:eastAsia="Calibri" w:hAnsi="Arial" w:cs="Arial"/>
                <w:sz w:val="16"/>
                <w:szCs w:val="16"/>
              </w:rPr>
              <w:t>Okres gwarancji …..……………………………………………..</w:t>
            </w:r>
          </w:p>
        </w:tc>
      </w:tr>
      <w:tr w:rsidR="00310A61" w:rsidRPr="00CA75CB" w:rsidTr="00CE21BE">
        <w:tc>
          <w:tcPr>
            <w:tcW w:w="0" w:type="auto"/>
            <w:vAlign w:val="center"/>
          </w:tcPr>
          <w:p w:rsidR="00310A61" w:rsidRPr="00CA75CB" w:rsidRDefault="00310A61" w:rsidP="00CE21BE">
            <w:pPr>
              <w:pStyle w:val="Default"/>
              <w:rPr>
                <w:rFonts w:ascii="Arial" w:hAnsi="Arial" w:cs="Arial"/>
                <w:color w:val="auto"/>
                <w:sz w:val="16"/>
                <w:szCs w:val="16"/>
                <w:lang w:eastAsia="en-US"/>
              </w:rPr>
            </w:pPr>
            <w:r>
              <w:rPr>
                <w:rFonts w:ascii="Arial" w:hAnsi="Arial" w:cs="Arial"/>
                <w:color w:val="auto"/>
                <w:sz w:val="16"/>
                <w:szCs w:val="16"/>
                <w:lang w:eastAsia="en-US"/>
              </w:rPr>
              <w:t>Dodatkowe warunki</w:t>
            </w:r>
          </w:p>
        </w:tc>
        <w:tc>
          <w:tcPr>
            <w:tcW w:w="0" w:type="auto"/>
            <w:vAlign w:val="center"/>
          </w:tcPr>
          <w:p w:rsidR="00310A61" w:rsidRPr="00CA75CB" w:rsidRDefault="00310A61" w:rsidP="00CE21BE">
            <w:pPr>
              <w:pStyle w:val="Akapitzlist"/>
              <w:autoSpaceDE w:val="0"/>
              <w:autoSpaceDN w:val="0"/>
              <w:ind w:left="0"/>
              <w:jc w:val="both"/>
              <w:rPr>
                <w:rFonts w:ascii="Arial" w:hAnsi="Arial" w:cs="Arial"/>
                <w:sz w:val="16"/>
                <w:szCs w:val="16"/>
              </w:rPr>
            </w:pPr>
            <w:r w:rsidRPr="003B54E2">
              <w:rPr>
                <w:rFonts w:ascii="Arial" w:hAnsi="Arial" w:cs="Arial"/>
                <w:sz w:val="16"/>
                <w:szCs w:val="16"/>
              </w:rPr>
              <w:t xml:space="preserve">Kolorowy ekran dotykowy LCD </w:t>
            </w:r>
            <w:r>
              <w:rPr>
                <w:rFonts w:ascii="Arial" w:hAnsi="Arial" w:cs="Arial"/>
                <w:sz w:val="16"/>
                <w:szCs w:val="16"/>
              </w:rPr>
              <w:t xml:space="preserve">min. </w:t>
            </w:r>
            <w:r w:rsidRPr="003B54E2">
              <w:rPr>
                <w:rFonts w:ascii="Arial" w:hAnsi="Arial" w:cs="Arial"/>
                <w:sz w:val="16"/>
                <w:szCs w:val="16"/>
              </w:rPr>
              <w:t>12,7 cm</w:t>
            </w:r>
            <w:r>
              <w:rPr>
                <w:rFonts w:ascii="Arial" w:hAnsi="Arial" w:cs="Arial"/>
                <w:sz w:val="16"/>
                <w:szCs w:val="16"/>
              </w:rPr>
              <w:t>, suma wymiarów zewn. co najwyżej 140 cm, waga maks. co najwyżej 27 kg, Rozdzielczość o</w:t>
            </w:r>
            <w:r w:rsidRPr="00B547CB">
              <w:rPr>
                <w:rFonts w:ascii="Arial" w:hAnsi="Arial" w:cs="Arial"/>
                <w:sz w:val="16"/>
                <w:szCs w:val="16"/>
              </w:rPr>
              <w:t>ptyczna</w:t>
            </w:r>
            <w:r>
              <w:rPr>
                <w:rFonts w:ascii="Arial" w:hAnsi="Arial" w:cs="Arial"/>
                <w:sz w:val="16"/>
                <w:szCs w:val="16"/>
              </w:rPr>
              <w:t xml:space="preserve"> skanera</w:t>
            </w:r>
            <w:r w:rsidRPr="00B547CB">
              <w:rPr>
                <w:rFonts w:ascii="Arial" w:hAnsi="Arial" w:cs="Arial"/>
                <w:sz w:val="16"/>
                <w:szCs w:val="16"/>
              </w:rPr>
              <w:t xml:space="preserve">: </w:t>
            </w:r>
            <w:r>
              <w:rPr>
                <w:rFonts w:ascii="Arial" w:hAnsi="Arial" w:cs="Arial"/>
                <w:sz w:val="16"/>
                <w:szCs w:val="16"/>
              </w:rPr>
              <w:t xml:space="preserve">min. </w:t>
            </w:r>
            <w:r w:rsidRPr="00B547CB">
              <w:rPr>
                <w:rFonts w:ascii="Arial" w:hAnsi="Arial" w:cs="Arial"/>
                <w:sz w:val="16"/>
                <w:szCs w:val="16"/>
              </w:rPr>
              <w:t>600 × 600 dpi</w:t>
            </w:r>
            <w:r>
              <w:rPr>
                <w:rFonts w:ascii="Arial" w:hAnsi="Arial" w:cs="Arial"/>
                <w:sz w:val="16"/>
                <w:szCs w:val="16"/>
              </w:rPr>
              <w:t>.</w:t>
            </w:r>
          </w:p>
        </w:tc>
        <w:tc>
          <w:tcPr>
            <w:tcW w:w="0" w:type="auto"/>
          </w:tcPr>
          <w:p w:rsidR="00310A61" w:rsidRPr="00CA75CB" w:rsidRDefault="00310A61" w:rsidP="00CE21BE">
            <w:pPr>
              <w:rPr>
                <w:rFonts w:ascii="Arial" w:eastAsia="Calibri" w:hAnsi="Arial" w:cs="Arial"/>
                <w:sz w:val="16"/>
                <w:szCs w:val="16"/>
              </w:rPr>
            </w:pPr>
            <w:r>
              <w:rPr>
                <w:rFonts w:ascii="Arial" w:eastAsia="Calibri" w:hAnsi="Arial" w:cs="Arial"/>
                <w:sz w:val="16"/>
                <w:szCs w:val="16"/>
              </w:rPr>
              <w:t>Spełnione/nie spełnione</w:t>
            </w:r>
          </w:p>
        </w:tc>
      </w:tr>
    </w:tbl>
    <w:p w:rsidR="00310A61" w:rsidRDefault="00310A61" w:rsidP="00310A61">
      <w:pPr>
        <w:jc w:val="both"/>
        <w:rPr>
          <w:rFonts w:ascii="Arial" w:hAnsi="Arial" w:cs="Arial"/>
        </w:rPr>
      </w:pPr>
    </w:p>
    <w:p w:rsidR="00310A61" w:rsidRPr="007616CA" w:rsidRDefault="00310A61" w:rsidP="00310A61">
      <w:pPr>
        <w:spacing w:after="120"/>
        <w:ind w:left="360"/>
        <w:rPr>
          <w:rFonts w:ascii="Arial" w:hAnsi="Arial" w:cs="Arial"/>
          <w:spacing w:val="-1"/>
          <w:lang w:eastAsia="zh-CN"/>
        </w:rPr>
      </w:pPr>
      <w:r>
        <w:rPr>
          <w:rFonts w:ascii="Arial" w:hAnsi="Arial" w:cs="Arial"/>
          <w:spacing w:val="-1"/>
          <w:lang w:eastAsia="zh-CN"/>
        </w:rPr>
        <w:t>Część 4: Karta graficzna typu Q</w:t>
      </w:r>
      <w:r w:rsidRPr="007616CA">
        <w:rPr>
          <w:rFonts w:ascii="Arial" w:hAnsi="Arial" w:cs="Arial"/>
          <w:spacing w:val="-1"/>
          <w:lang w:eastAsia="zh-CN"/>
        </w:rPr>
        <w:t xml:space="preserve"> (</w:t>
      </w:r>
      <w:r>
        <w:rPr>
          <w:rFonts w:ascii="Arial" w:hAnsi="Arial" w:cs="Arial"/>
          <w:spacing w:val="-1"/>
          <w:lang w:eastAsia="zh-CN"/>
        </w:rPr>
        <w:t>4</w:t>
      </w:r>
      <w:r w:rsidRPr="007616CA">
        <w:rPr>
          <w:rFonts w:ascii="Arial" w:hAnsi="Arial" w:cs="Arial"/>
          <w:spacing w:val="-1"/>
          <w:lang w:eastAsia="zh-CN"/>
        </w:rPr>
        <w:t xml:space="preserve"> szt</w:t>
      </w:r>
      <w:r>
        <w:rPr>
          <w:rFonts w:ascii="Arial" w:hAnsi="Arial" w:cs="Arial"/>
          <w:spacing w:val="-1"/>
          <w:lang w:eastAsia="zh-CN"/>
        </w:rPr>
        <w:t>uki</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5471"/>
        <w:gridCol w:w="3353"/>
      </w:tblGrid>
      <w:tr w:rsidR="00310A61" w:rsidRPr="00216256" w:rsidTr="00CE21BE">
        <w:tc>
          <w:tcPr>
            <w:tcW w:w="0" w:type="auto"/>
            <w:gridSpan w:val="3"/>
            <w:shd w:val="clear" w:color="auto" w:fill="D9D9D9"/>
            <w:vAlign w:val="center"/>
          </w:tcPr>
          <w:p w:rsidR="00310A61" w:rsidRPr="00216256" w:rsidRDefault="00310A61" w:rsidP="00CE21BE">
            <w:pPr>
              <w:jc w:val="center"/>
              <w:rPr>
                <w:rFonts w:ascii="Arial" w:hAnsi="Arial" w:cs="Arial"/>
                <w:b/>
                <w:sz w:val="16"/>
                <w:szCs w:val="16"/>
              </w:rPr>
            </w:pPr>
            <w:r>
              <w:rPr>
                <w:rFonts w:ascii="Arial" w:hAnsi="Arial" w:cs="Arial"/>
                <w:b/>
                <w:sz w:val="16"/>
                <w:szCs w:val="16"/>
              </w:rPr>
              <w:t>Karta graficzna typu Q (4 sztuki)</w:t>
            </w:r>
          </w:p>
        </w:tc>
      </w:tr>
      <w:tr w:rsidR="00310A61" w:rsidRPr="00216256" w:rsidTr="00CE21BE">
        <w:tc>
          <w:tcPr>
            <w:tcW w:w="0" w:type="auto"/>
            <w:gridSpan w:val="2"/>
            <w:shd w:val="clear" w:color="auto" w:fill="D9D9D9"/>
            <w:vAlign w:val="center"/>
          </w:tcPr>
          <w:p w:rsidR="00310A61" w:rsidRPr="00216256" w:rsidRDefault="00310A61" w:rsidP="00CE21BE">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310A61" w:rsidRPr="00216256" w:rsidRDefault="00310A61" w:rsidP="00CE21BE">
            <w:pPr>
              <w:adjustRightInd w:val="0"/>
              <w:rPr>
                <w:rFonts w:ascii="Arial" w:hAnsi="Arial" w:cs="Arial"/>
                <w:b/>
                <w:sz w:val="16"/>
                <w:szCs w:val="16"/>
              </w:rPr>
            </w:pPr>
            <w:r w:rsidRPr="00216256">
              <w:rPr>
                <w:rFonts w:ascii="Arial" w:hAnsi="Arial" w:cs="Arial"/>
                <w:b/>
                <w:sz w:val="16"/>
                <w:szCs w:val="16"/>
              </w:rPr>
              <w:t>Nazwa producenta: ………………………………………….</w:t>
            </w:r>
          </w:p>
          <w:p w:rsidR="00310A61" w:rsidRPr="00216256" w:rsidRDefault="00310A61" w:rsidP="00CE21BE">
            <w:pPr>
              <w:adjustRightInd w:val="0"/>
              <w:rPr>
                <w:rFonts w:ascii="Arial" w:hAnsi="Arial" w:cs="Arial"/>
                <w:b/>
                <w:sz w:val="16"/>
                <w:szCs w:val="16"/>
              </w:rPr>
            </w:pPr>
            <w:r w:rsidRPr="00216256">
              <w:rPr>
                <w:rFonts w:ascii="Arial" w:hAnsi="Arial" w:cs="Arial"/>
                <w:b/>
                <w:sz w:val="16"/>
                <w:szCs w:val="16"/>
              </w:rPr>
              <w:t>Model urządzenia: …………………………………….</w:t>
            </w:r>
          </w:p>
          <w:p w:rsidR="00310A61" w:rsidRPr="00216256" w:rsidRDefault="00310A61" w:rsidP="00CE21BE">
            <w:pPr>
              <w:adjustRightInd w:val="0"/>
              <w:rPr>
                <w:rFonts w:ascii="Arial" w:hAnsi="Arial" w:cs="Arial"/>
                <w:b/>
                <w:sz w:val="16"/>
                <w:szCs w:val="16"/>
              </w:rPr>
            </w:pPr>
            <w:r w:rsidRPr="00216256">
              <w:rPr>
                <w:rFonts w:ascii="Arial" w:hAnsi="Arial" w:cs="Arial"/>
                <w:b/>
                <w:sz w:val="16"/>
                <w:szCs w:val="16"/>
              </w:rPr>
              <w:t>Dane techniczne oferowanego urządzenia:</w:t>
            </w:r>
          </w:p>
        </w:tc>
      </w:tr>
      <w:tr w:rsidR="00310A61" w:rsidRPr="00216256" w:rsidTr="00CE21BE">
        <w:tc>
          <w:tcPr>
            <w:tcW w:w="0" w:type="auto"/>
            <w:vAlign w:val="center"/>
          </w:tcPr>
          <w:p w:rsidR="00310A61" w:rsidRPr="00216256" w:rsidRDefault="00310A61" w:rsidP="00CE21BE">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310A61" w:rsidRPr="00216256" w:rsidRDefault="00310A61" w:rsidP="00CE21BE">
            <w:pPr>
              <w:rPr>
                <w:rFonts w:ascii="Arial" w:hAnsi="Arial" w:cs="Arial"/>
                <w:sz w:val="16"/>
                <w:szCs w:val="16"/>
              </w:rPr>
            </w:pPr>
            <w:r>
              <w:rPr>
                <w:rFonts w:ascii="Arial" w:hAnsi="Arial" w:cs="Arial"/>
                <w:sz w:val="16"/>
                <w:szCs w:val="16"/>
              </w:rPr>
              <w:t>Karta graficzna do obliczeń naukowo-badawczych</w:t>
            </w:r>
            <w:r w:rsidRPr="00216256">
              <w:rPr>
                <w:rFonts w:ascii="Arial" w:hAnsi="Arial" w:cs="Arial"/>
                <w:sz w:val="16"/>
                <w:szCs w:val="16"/>
              </w:rPr>
              <w:t>.</w:t>
            </w:r>
          </w:p>
        </w:tc>
      </w:tr>
      <w:tr w:rsidR="00310A61" w:rsidRPr="00216256" w:rsidTr="00CE21BE">
        <w:tc>
          <w:tcPr>
            <w:tcW w:w="0" w:type="auto"/>
            <w:vAlign w:val="center"/>
          </w:tcPr>
          <w:p w:rsidR="00310A61" w:rsidRPr="00216256" w:rsidRDefault="00310A61" w:rsidP="00CE21BE">
            <w:pPr>
              <w:pStyle w:val="Default"/>
              <w:rPr>
                <w:rFonts w:ascii="Arial" w:hAnsi="Arial" w:cs="Arial"/>
                <w:color w:val="auto"/>
                <w:sz w:val="16"/>
                <w:szCs w:val="16"/>
                <w:lang w:eastAsia="en-US"/>
              </w:rPr>
            </w:pPr>
            <w:r>
              <w:rPr>
                <w:rFonts w:ascii="Arial" w:hAnsi="Arial" w:cs="Arial"/>
                <w:color w:val="auto"/>
                <w:sz w:val="16"/>
                <w:szCs w:val="16"/>
                <w:lang w:eastAsia="en-US"/>
              </w:rPr>
              <w:t>Karta graficzna</w:t>
            </w:r>
          </w:p>
        </w:tc>
        <w:tc>
          <w:tcPr>
            <w:tcW w:w="0" w:type="auto"/>
            <w:vAlign w:val="center"/>
          </w:tcPr>
          <w:p w:rsidR="00310A61" w:rsidRPr="007F5B69" w:rsidRDefault="00310A61" w:rsidP="00310A61">
            <w:pPr>
              <w:pStyle w:val="Akapitzlist"/>
              <w:numPr>
                <w:ilvl w:val="0"/>
                <w:numId w:val="40"/>
              </w:numPr>
              <w:autoSpaceDE w:val="0"/>
              <w:autoSpaceDN w:val="0"/>
              <w:spacing w:after="200" w:line="276" w:lineRule="auto"/>
              <w:ind w:left="374" w:hanging="289"/>
              <w:jc w:val="both"/>
              <w:rPr>
                <w:rFonts w:ascii="Arial" w:hAnsi="Arial" w:cs="Arial"/>
                <w:sz w:val="16"/>
                <w:szCs w:val="16"/>
                <w:lang w:eastAsia="en-US"/>
              </w:rPr>
            </w:pPr>
            <w:r w:rsidRPr="007F5B69">
              <w:rPr>
                <w:rFonts w:ascii="Arial" w:hAnsi="Arial" w:cs="Arial"/>
                <w:sz w:val="16"/>
                <w:szCs w:val="16"/>
                <w:lang w:eastAsia="en-US"/>
              </w:rPr>
              <w:t xml:space="preserve">Karta graficzna, sprzętowe wsparcie dla technologii CUDA lub równoważnej, o średniej wydajności ocenianej na co najmniej </w:t>
            </w:r>
            <w:r>
              <w:rPr>
                <w:rFonts w:ascii="Arial" w:hAnsi="Arial" w:cs="Arial"/>
                <w:sz w:val="16"/>
                <w:szCs w:val="16"/>
                <w:lang w:eastAsia="en-US"/>
              </w:rPr>
              <w:t>23600</w:t>
            </w:r>
            <w:r w:rsidRPr="007F5B69">
              <w:rPr>
                <w:rFonts w:ascii="Arial" w:hAnsi="Arial" w:cs="Arial"/>
                <w:sz w:val="16"/>
                <w:szCs w:val="16"/>
                <w:lang w:eastAsia="en-US"/>
              </w:rPr>
              <w:t xml:space="preserve"> pkt. w teście PassMark G3D Mark według wyników opublikowanych na stronie https://www.videocardbenchmark.net/high_end_gpus.html,</w:t>
            </w:r>
          </w:p>
          <w:p w:rsidR="00310A61" w:rsidRDefault="00310A61" w:rsidP="00310A61">
            <w:pPr>
              <w:pStyle w:val="Akapitzlist"/>
              <w:numPr>
                <w:ilvl w:val="0"/>
                <w:numId w:val="40"/>
              </w:numPr>
              <w:autoSpaceDE w:val="0"/>
              <w:autoSpaceDN w:val="0"/>
              <w:ind w:left="374" w:hanging="289"/>
              <w:jc w:val="both"/>
              <w:rPr>
                <w:rFonts w:ascii="Arial" w:hAnsi="Arial" w:cs="Arial"/>
                <w:sz w:val="16"/>
                <w:szCs w:val="16"/>
              </w:rPr>
            </w:pPr>
            <w:r w:rsidRPr="007F5B69">
              <w:rPr>
                <w:rFonts w:ascii="Arial" w:hAnsi="Arial" w:cs="Arial"/>
                <w:sz w:val="16"/>
                <w:szCs w:val="16"/>
                <w:lang w:eastAsia="en-US"/>
              </w:rPr>
              <w:t xml:space="preserve">Pamięć operacyjna min. </w:t>
            </w:r>
            <w:r>
              <w:rPr>
                <w:rFonts w:ascii="Arial" w:hAnsi="Arial" w:cs="Arial"/>
                <w:sz w:val="16"/>
                <w:szCs w:val="16"/>
                <w:lang w:eastAsia="en-US"/>
              </w:rPr>
              <w:t>24</w:t>
            </w:r>
            <w:r w:rsidRPr="007F5B69">
              <w:rPr>
                <w:rFonts w:ascii="Arial" w:hAnsi="Arial" w:cs="Arial"/>
                <w:sz w:val="16"/>
                <w:szCs w:val="16"/>
                <w:lang w:eastAsia="en-US"/>
              </w:rPr>
              <w:t>GB RAM</w:t>
            </w:r>
          </w:p>
          <w:p w:rsidR="00310A61" w:rsidRDefault="00310A61" w:rsidP="00310A61">
            <w:pPr>
              <w:pStyle w:val="Akapitzlist"/>
              <w:numPr>
                <w:ilvl w:val="0"/>
                <w:numId w:val="40"/>
              </w:numPr>
              <w:autoSpaceDE w:val="0"/>
              <w:autoSpaceDN w:val="0"/>
              <w:ind w:left="374" w:hanging="289"/>
              <w:jc w:val="both"/>
              <w:rPr>
                <w:rFonts w:ascii="Arial" w:hAnsi="Arial" w:cs="Arial"/>
                <w:sz w:val="16"/>
                <w:szCs w:val="16"/>
              </w:rPr>
            </w:pPr>
            <w:r>
              <w:rPr>
                <w:rFonts w:ascii="Arial" w:hAnsi="Arial" w:cs="Arial"/>
                <w:sz w:val="16"/>
                <w:szCs w:val="16"/>
                <w:lang w:eastAsia="en-US"/>
              </w:rPr>
              <w:t xml:space="preserve">Oprogramowanie </w:t>
            </w:r>
            <w:r w:rsidRPr="007F5B69">
              <w:rPr>
                <w:rFonts w:ascii="Arial" w:hAnsi="Arial" w:cs="Arial"/>
                <w:sz w:val="16"/>
                <w:szCs w:val="16"/>
                <w:lang w:eastAsia="en-US"/>
              </w:rPr>
              <w:t>NVIDIA Virtual Compute Server</w:t>
            </w:r>
            <w:r>
              <w:rPr>
                <w:rFonts w:ascii="Arial" w:hAnsi="Arial" w:cs="Arial"/>
                <w:sz w:val="16"/>
                <w:szCs w:val="16"/>
                <w:lang w:eastAsia="en-US"/>
              </w:rPr>
              <w:t xml:space="preserve"> lub równoważne licencja ważna co najmniej 12 miesięcy</w:t>
            </w:r>
            <w:r w:rsidR="00653EA9">
              <w:rPr>
                <w:rFonts w:ascii="Arial" w:hAnsi="Arial" w:cs="Arial"/>
                <w:sz w:val="16"/>
                <w:szCs w:val="16"/>
                <w:lang w:eastAsia="en-US"/>
              </w:rPr>
              <w:t xml:space="preserve"> (sprzęt używany do celów edukacyjnych)</w:t>
            </w:r>
          </w:p>
          <w:p w:rsidR="00310A61" w:rsidRDefault="00310A61" w:rsidP="00310A61">
            <w:pPr>
              <w:pStyle w:val="Akapitzlist"/>
              <w:numPr>
                <w:ilvl w:val="0"/>
                <w:numId w:val="40"/>
              </w:numPr>
              <w:autoSpaceDE w:val="0"/>
              <w:autoSpaceDN w:val="0"/>
              <w:ind w:left="374" w:hanging="289"/>
              <w:jc w:val="both"/>
              <w:rPr>
                <w:rFonts w:ascii="Arial" w:hAnsi="Arial" w:cs="Arial"/>
                <w:sz w:val="16"/>
                <w:szCs w:val="16"/>
              </w:rPr>
            </w:pPr>
            <w:r>
              <w:rPr>
                <w:rFonts w:ascii="Arial" w:hAnsi="Arial" w:cs="Arial"/>
                <w:sz w:val="16"/>
                <w:szCs w:val="16"/>
                <w:lang w:eastAsia="en-US"/>
              </w:rPr>
              <w:t>Obsługa standardu vGPU lub równoważnego</w:t>
            </w:r>
          </w:p>
          <w:p w:rsidR="00310A61" w:rsidRPr="00216256" w:rsidRDefault="00310A61" w:rsidP="00310A61">
            <w:pPr>
              <w:pStyle w:val="Akapitzlist"/>
              <w:numPr>
                <w:ilvl w:val="0"/>
                <w:numId w:val="40"/>
              </w:numPr>
              <w:autoSpaceDE w:val="0"/>
              <w:autoSpaceDN w:val="0"/>
              <w:ind w:left="374" w:hanging="289"/>
              <w:jc w:val="both"/>
              <w:rPr>
                <w:rFonts w:ascii="Arial" w:hAnsi="Arial" w:cs="Arial"/>
                <w:sz w:val="16"/>
                <w:szCs w:val="16"/>
                <w:lang w:eastAsia="en-US"/>
              </w:rPr>
            </w:pPr>
            <w:r>
              <w:rPr>
                <w:rFonts w:ascii="Arial" w:hAnsi="Arial" w:cs="Arial"/>
                <w:sz w:val="16"/>
                <w:szCs w:val="16"/>
                <w:lang w:eastAsia="en-US"/>
              </w:rPr>
              <w:t>Karty mają pasować do serwera HP Proliant DL580 G8, wszelkie ew. niezbędne dodatkowe elementy służące do montażu mają być dostarczone wraz z kartą</w:t>
            </w:r>
          </w:p>
        </w:tc>
        <w:tc>
          <w:tcPr>
            <w:tcW w:w="0" w:type="auto"/>
          </w:tcPr>
          <w:p w:rsidR="00310A61" w:rsidRDefault="00310A61" w:rsidP="00CE21BE">
            <w:pPr>
              <w:rPr>
                <w:rFonts w:ascii="Arial" w:eastAsia="Calibri" w:hAnsi="Arial" w:cs="Arial"/>
                <w:sz w:val="16"/>
                <w:szCs w:val="16"/>
              </w:rPr>
            </w:pPr>
            <w:r>
              <w:rPr>
                <w:rFonts w:ascii="Arial" w:hAnsi="Arial" w:cs="Arial"/>
                <w:sz w:val="16"/>
                <w:szCs w:val="16"/>
              </w:rPr>
              <w:t>wydajność</w:t>
            </w:r>
            <w:r w:rsidRPr="00216256">
              <w:rPr>
                <w:rFonts w:ascii="Arial" w:eastAsia="Calibri" w:hAnsi="Arial" w:cs="Arial"/>
                <w:sz w:val="16"/>
                <w:szCs w:val="16"/>
              </w:rPr>
              <w:t>: …………………………</w:t>
            </w:r>
          </w:p>
          <w:p w:rsidR="00310A61" w:rsidRPr="00216256" w:rsidRDefault="00310A61" w:rsidP="00CE21BE">
            <w:pPr>
              <w:rPr>
                <w:rFonts w:ascii="Arial" w:hAnsi="Arial" w:cs="Arial"/>
                <w:sz w:val="16"/>
                <w:szCs w:val="16"/>
              </w:rPr>
            </w:pPr>
            <w:r>
              <w:rPr>
                <w:rFonts w:ascii="Arial" w:hAnsi="Arial" w:cs="Arial"/>
                <w:sz w:val="16"/>
                <w:szCs w:val="16"/>
              </w:rPr>
              <w:t>pamięć operacyjna</w:t>
            </w:r>
            <w:r w:rsidRPr="00216256">
              <w:rPr>
                <w:rFonts w:ascii="Arial" w:eastAsia="Calibri" w:hAnsi="Arial" w:cs="Arial"/>
                <w:sz w:val="16"/>
                <w:szCs w:val="16"/>
              </w:rPr>
              <w:t>: …………………………</w:t>
            </w:r>
          </w:p>
        </w:tc>
      </w:tr>
      <w:tr w:rsidR="00310A61" w:rsidRPr="00216256" w:rsidTr="00CE21BE">
        <w:tc>
          <w:tcPr>
            <w:tcW w:w="0" w:type="auto"/>
            <w:vAlign w:val="center"/>
          </w:tcPr>
          <w:p w:rsidR="00310A61" w:rsidRPr="00216256" w:rsidRDefault="00310A61" w:rsidP="00CE21BE">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310A61" w:rsidRPr="00216256" w:rsidRDefault="00310A61" w:rsidP="00CE21BE">
            <w:pPr>
              <w:rPr>
                <w:rFonts w:ascii="Arial" w:hAnsi="Arial" w:cs="Arial"/>
                <w:sz w:val="16"/>
                <w:szCs w:val="16"/>
              </w:rPr>
            </w:pPr>
          </w:p>
        </w:tc>
        <w:tc>
          <w:tcPr>
            <w:tcW w:w="0" w:type="auto"/>
            <w:vAlign w:val="center"/>
          </w:tcPr>
          <w:p w:rsidR="00310A61" w:rsidRDefault="00310A61" w:rsidP="00CE21BE">
            <w:pPr>
              <w:pStyle w:val="Akapitzlist"/>
              <w:autoSpaceDE w:val="0"/>
              <w:autoSpaceDN w:val="0"/>
              <w:ind w:left="0"/>
              <w:jc w:val="both"/>
              <w:rPr>
                <w:rFonts w:ascii="Arial" w:hAnsi="Arial" w:cs="Arial"/>
                <w:sz w:val="16"/>
                <w:szCs w:val="16"/>
              </w:rPr>
            </w:pPr>
            <w:r>
              <w:rPr>
                <w:rFonts w:ascii="Arial" w:hAnsi="Arial" w:cs="Arial"/>
                <w:sz w:val="16"/>
                <w:szCs w:val="16"/>
              </w:rPr>
              <w:lastRenderedPageBreak/>
              <w:t>Min. 3</w:t>
            </w:r>
            <w:r w:rsidRPr="00216256">
              <w:rPr>
                <w:rFonts w:ascii="Arial" w:hAnsi="Arial" w:cs="Arial"/>
                <w:sz w:val="16"/>
                <w:szCs w:val="16"/>
              </w:rPr>
              <w:t xml:space="preserve">-letnia gwarancja producenta liczona od daty dostawy. Podjęcie gwarancyjnych usług serwisowych - 3 dni robocze od przekazania </w:t>
            </w:r>
            <w:r w:rsidRPr="00216256">
              <w:rPr>
                <w:rFonts w:ascii="Arial" w:hAnsi="Arial" w:cs="Arial"/>
                <w:sz w:val="16"/>
                <w:szCs w:val="16"/>
              </w:rPr>
              <w:lastRenderedPageBreak/>
              <w:t>zgłoszenia przez Zamawiającego (przyjmowanie zgłoszeń w dni robocze w godzinach 8.00 — 16.00)</w:t>
            </w:r>
          </w:p>
          <w:p w:rsidR="00310A61" w:rsidRPr="00216256" w:rsidRDefault="00310A61" w:rsidP="00CE21BE">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310A61" w:rsidRPr="00216256" w:rsidRDefault="00310A61" w:rsidP="00CE21BE">
            <w:pPr>
              <w:spacing w:before="240"/>
              <w:rPr>
                <w:rFonts w:ascii="Arial" w:hAnsi="Arial" w:cs="Arial"/>
                <w:sz w:val="16"/>
                <w:szCs w:val="16"/>
              </w:rPr>
            </w:pPr>
            <w:r w:rsidRPr="00216256">
              <w:rPr>
                <w:rFonts w:ascii="Arial" w:eastAsia="Calibri" w:hAnsi="Arial" w:cs="Arial"/>
                <w:sz w:val="16"/>
                <w:szCs w:val="16"/>
              </w:rPr>
              <w:lastRenderedPageBreak/>
              <w:t xml:space="preserve">Okres gwarancji </w:t>
            </w:r>
            <w:r w:rsidRPr="00216256">
              <w:rPr>
                <w:rFonts w:ascii="Arial" w:eastAsia="Calibri" w:hAnsi="Arial" w:cs="Arial"/>
                <w:sz w:val="16"/>
                <w:szCs w:val="16"/>
              </w:rPr>
              <w:lastRenderedPageBreak/>
              <w:t>…..……………………………………………..</w:t>
            </w:r>
          </w:p>
        </w:tc>
      </w:tr>
    </w:tbl>
    <w:p w:rsidR="00310A61" w:rsidRPr="00943BC4" w:rsidRDefault="00310A61" w:rsidP="00310A61">
      <w:pPr>
        <w:ind w:left="720"/>
        <w:jc w:val="both"/>
        <w:rPr>
          <w:rFonts w:ascii="Arial" w:hAnsi="Arial" w:cs="Arial"/>
        </w:rPr>
      </w:pPr>
    </w:p>
    <w:p w:rsidR="00310A61" w:rsidRPr="00943BC4" w:rsidRDefault="00310A61" w:rsidP="00310A61">
      <w:pPr>
        <w:jc w:val="both"/>
        <w:rPr>
          <w:rFonts w:ascii="Arial" w:hAnsi="Arial" w:cs="Arial"/>
        </w:rPr>
      </w:pPr>
    </w:p>
    <w:p w:rsidR="00D93028" w:rsidRDefault="00404D75" w:rsidP="00310A61">
      <w:pPr>
        <w:suppressAutoHyphens/>
        <w:spacing w:after="120"/>
        <w:ind w:left="360"/>
      </w:pPr>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5"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653EA9"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CE3032">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CE3032">
            <w:pPr>
              <w:autoSpaceDE w:val="0"/>
              <w:rPr>
                <w:rFonts w:ascii="Arial" w:hAnsi="Arial" w:cs="Arial"/>
                <w:color w:val="000000"/>
                <w:sz w:val="22"/>
                <w:szCs w:val="22"/>
                <w:lang w:val="en-US"/>
              </w:rPr>
            </w:pPr>
            <w:r w:rsidRPr="004A3C3C">
              <w:rPr>
                <w:rFonts w:ascii="Arial" w:hAnsi="Arial" w:cs="Arial"/>
                <w:color w:val="000000"/>
                <w:sz w:val="22"/>
                <w:szCs w:val="22"/>
                <w:lang w:val="en-US"/>
              </w:rPr>
              <w:t xml:space="preserve">Wydruk rankingu passmark - g3d mark- high end video cards chart ze strony http://www.cpubenchmark.net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6"/>
      <w:headerReference w:type="first" r:id="rId17"/>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1BE" w:rsidRDefault="00CE21BE">
      <w:r>
        <w:separator/>
      </w:r>
    </w:p>
  </w:endnote>
  <w:endnote w:type="continuationSeparator" w:id="0">
    <w:p w:rsidR="00CE21BE" w:rsidRDefault="00CE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8A" w:rsidRDefault="00B32E8A"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6</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60400C">
      <w:rPr>
        <w:rStyle w:val="Numerstrony"/>
        <w:rFonts w:ascii="Arial Narrow" w:hAnsi="Arial Narrow"/>
        <w:i/>
        <w:noProof/>
        <w:sz w:val="20"/>
        <w:szCs w:val="20"/>
      </w:rPr>
      <w:t>34</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60400C">
      <w:rPr>
        <w:rStyle w:val="Numerstrony"/>
        <w:rFonts w:ascii="Arial Narrow" w:hAnsi="Arial Narrow"/>
        <w:i/>
        <w:noProof/>
        <w:sz w:val="20"/>
        <w:szCs w:val="20"/>
      </w:rPr>
      <w:t>39</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1BE" w:rsidRDefault="00CE21BE">
      <w:r>
        <w:separator/>
      </w:r>
    </w:p>
  </w:footnote>
  <w:footnote w:type="continuationSeparator" w:id="0">
    <w:p w:rsidR="00CE21BE" w:rsidRDefault="00CE21BE">
      <w:r>
        <w:continuationSeparator/>
      </w:r>
    </w:p>
  </w:footnote>
  <w:footnote w:id="1">
    <w:p w:rsidR="00B32E8A" w:rsidRPr="004A0F6E" w:rsidRDefault="00B32E8A"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7"/>
      <w:gridCol w:w="4559"/>
      <w:gridCol w:w="972"/>
      <w:gridCol w:w="1865"/>
    </w:tblGrid>
    <w:tr w:rsidR="00B32E8A" w:rsidRPr="00D8052E" w:rsidTr="004567BD">
      <w:trPr>
        <w:trHeight w:val="930"/>
        <w:jc w:val="center"/>
      </w:trPr>
      <w:tc>
        <w:tcPr>
          <w:tcW w:w="2619" w:type="dxa"/>
          <w:vMerge w:val="restart"/>
          <w:vAlign w:val="center"/>
        </w:tcPr>
        <w:p w:rsidR="00B32E8A" w:rsidRPr="00D8052E" w:rsidRDefault="00653EA9"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75pt;height:63pt;visibility:visible">
                <v:imagedata r:id="rId1" o:title="logo_19-03-2013_v2"/>
              </v:shape>
            </w:pict>
          </w:r>
        </w:p>
      </w:tc>
      <w:tc>
        <w:tcPr>
          <w:tcW w:w="5407" w:type="dxa"/>
        </w:tcPr>
        <w:p w:rsidR="00B32E8A" w:rsidRPr="00FE79B0" w:rsidRDefault="00B32E8A" w:rsidP="004567BD">
          <w:pPr>
            <w:rPr>
              <w:rFonts w:ascii="Calibri" w:hAnsi="Calibri"/>
              <w:b/>
              <w:color w:val="264796"/>
              <w:sz w:val="32"/>
              <w:szCs w:val="28"/>
            </w:rPr>
          </w:pPr>
          <w:r w:rsidRPr="00FE79B0">
            <w:rPr>
              <w:rFonts w:ascii="Calibri" w:hAnsi="Calibri"/>
              <w:b/>
              <w:color w:val="264796"/>
              <w:sz w:val="32"/>
              <w:szCs w:val="28"/>
            </w:rPr>
            <w:t>Instytut Badań Systemowych</w:t>
          </w:r>
        </w:p>
        <w:p w:rsidR="00B32E8A" w:rsidRPr="00FE79B0" w:rsidRDefault="00B32E8A" w:rsidP="004567BD">
          <w:pPr>
            <w:rPr>
              <w:rFonts w:ascii="Calibri" w:hAnsi="Calibri"/>
              <w:b/>
              <w:color w:val="264796"/>
              <w:sz w:val="32"/>
              <w:szCs w:val="28"/>
            </w:rPr>
          </w:pPr>
          <w:r w:rsidRPr="00FE79B0">
            <w:rPr>
              <w:rFonts w:ascii="Calibri" w:hAnsi="Calibri"/>
              <w:b/>
              <w:color w:val="264796"/>
              <w:sz w:val="32"/>
              <w:szCs w:val="28"/>
            </w:rPr>
            <w:t>Polskiej Akademii Nauk</w:t>
          </w:r>
        </w:p>
        <w:p w:rsidR="00B32E8A" w:rsidRPr="00D8052E" w:rsidRDefault="00B32E8A" w:rsidP="004567BD">
          <w:pPr>
            <w:rPr>
              <w:rFonts w:ascii="Calibri" w:hAnsi="Calibri"/>
              <w:b/>
              <w:sz w:val="16"/>
              <w:szCs w:val="16"/>
            </w:rPr>
          </w:pPr>
        </w:p>
        <w:p w:rsidR="00B32E8A" w:rsidRPr="00D8052E" w:rsidRDefault="00B32E8A" w:rsidP="004567BD">
          <w:pPr>
            <w:rPr>
              <w:rFonts w:ascii="Calibri" w:hAnsi="Calibri"/>
              <w:b/>
              <w:sz w:val="16"/>
              <w:szCs w:val="16"/>
            </w:rPr>
          </w:pPr>
        </w:p>
      </w:tc>
      <w:tc>
        <w:tcPr>
          <w:tcW w:w="956" w:type="dxa"/>
          <w:vMerge w:val="restart"/>
          <w:vAlign w:val="center"/>
        </w:tcPr>
        <w:p w:rsidR="00B32E8A" w:rsidRPr="00154B34" w:rsidRDefault="00B32E8A" w:rsidP="004567BD">
          <w:pPr>
            <w:rPr>
              <w:rFonts w:ascii="Calibri" w:hAnsi="Calibri"/>
              <w:sz w:val="20"/>
              <w:szCs w:val="18"/>
            </w:rPr>
          </w:pPr>
          <w:r w:rsidRPr="00154B34">
            <w:rPr>
              <w:rFonts w:ascii="Calibri" w:hAnsi="Calibri"/>
              <w:sz w:val="20"/>
              <w:szCs w:val="18"/>
            </w:rPr>
            <w:t xml:space="preserve">Centrala: </w:t>
          </w:r>
        </w:p>
        <w:p w:rsidR="00B32E8A" w:rsidRPr="00154B34" w:rsidRDefault="00B32E8A" w:rsidP="004567BD">
          <w:pPr>
            <w:rPr>
              <w:rFonts w:ascii="Calibri" w:hAnsi="Calibri"/>
              <w:sz w:val="20"/>
              <w:szCs w:val="18"/>
            </w:rPr>
          </w:pPr>
          <w:r w:rsidRPr="00154B34">
            <w:rPr>
              <w:rFonts w:ascii="Calibri" w:hAnsi="Calibri"/>
              <w:sz w:val="20"/>
              <w:szCs w:val="18"/>
            </w:rPr>
            <w:t>Dyrekcja:</w:t>
          </w:r>
        </w:p>
        <w:p w:rsidR="00B32E8A" w:rsidRPr="00154B34" w:rsidRDefault="00B32E8A" w:rsidP="004567BD">
          <w:pPr>
            <w:rPr>
              <w:rFonts w:ascii="Calibri" w:hAnsi="Calibri"/>
              <w:sz w:val="20"/>
              <w:szCs w:val="18"/>
            </w:rPr>
          </w:pPr>
          <w:r w:rsidRPr="00154B34">
            <w:rPr>
              <w:rFonts w:ascii="Calibri" w:hAnsi="Calibri"/>
              <w:sz w:val="20"/>
              <w:szCs w:val="18"/>
            </w:rPr>
            <w:t>Fax:</w:t>
          </w:r>
        </w:p>
        <w:p w:rsidR="00B32E8A" w:rsidRPr="00154B34" w:rsidRDefault="00B32E8A" w:rsidP="004567BD">
          <w:pPr>
            <w:rPr>
              <w:rFonts w:ascii="Calibri" w:hAnsi="Calibri"/>
              <w:sz w:val="20"/>
              <w:szCs w:val="18"/>
            </w:rPr>
          </w:pPr>
          <w:r w:rsidRPr="00154B34">
            <w:rPr>
              <w:rFonts w:ascii="Calibri" w:hAnsi="Calibri"/>
              <w:sz w:val="20"/>
              <w:szCs w:val="18"/>
            </w:rPr>
            <w:t>E-mail:</w:t>
          </w:r>
        </w:p>
        <w:p w:rsidR="00B32E8A" w:rsidRPr="00154B34" w:rsidRDefault="00B32E8A" w:rsidP="004567BD">
          <w:pPr>
            <w:rPr>
              <w:rFonts w:ascii="Calibri" w:hAnsi="Calibri"/>
              <w:sz w:val="20"/>
              <w:szCs w:val="18"/>
            </w:rPr>
          </w:pPr>
          <w:r w:rsidRPr="00154B34">
            <w:rPr>
              <w:rFonts w:ascii="Calibri" w:hAnsi="Calibri"/>
              <w:sz w:val="20"/>
              <w:szCs w:val="18"/>
            </w:rPr>
            <w:t>Web:</w:t>
          </w:r>
        </w:p>
        <w:p w:rsidR="00B32E8A" w:rsidRPr="00154B34" w:rsidRDefault="00B32E8A"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B32E8A" w:rsidRPr="00154B34" w:rsidRDefault="00B32E8A" w:rsidP="004567BD">
          <w:pPr>
            <w:jc w:val="right"/>
            <w:rPr>
              <w:rFonts w:ascii="Calibri" w:hAnsi="Calibri"/>
              <w:sz w:val="20"/>
              <w:szCs w:val="18"/>
            </w:rPr>
          </w:pPr>
          <w:r w:rsidRPr="00154B34">
            <w:rPr>
              <w:rFonts w:ascii="Calibri" w:hAnsi="Calibri"/>
              <w:sz w:val="20"/>
              <w:szCs w:val="18"/>
            </w:rPr>
            <w:t>22 38 10 100</w:t>
          </w:r>
        </w:p>
        <w:p w:rsidR="00B32E8A" w:rsidRPr="00154B34" w:rsidRDefault="00B32E8A" w:rsidP="004567BD">
          <w:pPr>
            <w:jc w:val="right"/>
            <w:rPr>
              <w:rFonts w:ascii="Calibri" w:hAnsi="Calibri"/>
              <w:sz w:val="20"/>
              <w:szCs w:val="18"/>
            </w:rPr>
          </w:pPr>
          <w:r w:rsidRPr="00154B34">
            <w:rPr>
              <w:rFonts w:ascii="Calibri" w:hAnsi="Calibri"/>
              <w:sz w:val="20"/>
              <w:szCs w:val="18"/>
            </w:rPr>
            <w:t>22 38 10 275</w:t>
          </w:r>
        </w:p>
        <w:p w:rsidR="00B32E8A" w:rsidRPr="00154B34" w:rsidRDefault="00B32E8A" w:rsidP="004567BD">
          <w:pPr>
            <w:jc w:val="right"/>
            <w:rPr>
              <w:rFonts w:ascii="Calibri" w:hAnsi="Calibri"/>
              <w:sz w:val="20"/>
              <w:szCs w:val="18"/>
            </w:rPr>
          </w:pPr>
          <w:r w:rsidRPr="00154B34">
            <w:rPr>
              <w:rFonts w:ascii="Calibri" w:hAnsi="Calibri"/>
              <w:sz w:val="20"/>
              <w:szCs w:val="18"/>
            </w:rPr>
            <w:t>22 38 10 105</w:t>
          </w:r>
        </w:p>
        <w:p w:rsidR="00B32E8A" w:rsidRPr="00154B34" w:rsidRDefault="00B32E8A" w:rsidP="004567BD">
          <w:pPr>
            <w:jc w:val="right"/>
            <w:rPr>
              <w:rFonts w:ascii="Calibri" w:hAnsi="Calibri"/>
              <w:sz w:val="20"/>
              <w:szCs w:val="18"/>
            </w:rPr>
          </w:pPr>
          <w:r w:rsidRPr="00154B34">
            <w:rPr>
              <w:rFonts w:ascii="Calibri" w:hAnsi="Calibri"/>
              <w:sz w:val="20"/>
              <w:szCs w:val="18"/>
            </w:rPr>
            <w:t>ibs@ibspan.waw.pl</w:t>
          </w:r>
        </w:p>
        <w:p w:rsidR="00B32E8A" w:rsidRPr="00154B34" w:rsidRDefault="00B32E8A" w:rsidP="004567BD">
          <w:pPr>
            <w:jc w:val="right"/>
            <w:rPr>
              <w:rFonts w:ascii="Calibri" w:hAnsi="Calibri"/>
              <w:sz w:val="20"/>
              <w:szCs w:val="18"/>
            </w:rPr>
          </w:pPr>
          <w:r w:rsidRPr="00154B34">
            <w:rPr>
              <w:rFonts w:ascii="Calibri" w:hAnsi="Calibri"/>
              <w:sz w:val="20"/>
              <w:szCs w:val="18"/>
            </w:rPr>
            <w:t>www.ibspan.waw.pl</w:t>
          </w:r>
        </w:p>
        <w:p w:rsidR="00B32E8A" w:rsidRPr="00154B34" w:rsidRDefault="00B32E8A" w:rsidP="004567BD">
          <w:pPr>
            <w:jc w:val="right"/>
            <w:rPr>
              <w:rFonts w:ascii="Calibri" w:hAnsi="Calibri"/>
              <w:sz w:val="20"/>
              <w:szCs w:val="18"/>
            </w:rPr>
          </w:pPr>
          <w:r w:rsidRPr="00154B34">
            <w:rPr>
              <w:rFonts w:ascii="Calibri" w:hAnsi="Calibri"/>
              <w:sz w:val="20"/>
              <w:szCs w:val="18"/>
            </w:rPr>
            <w:t>525 000 86 08</w:t>
          </w:r>
        </w:p>
      </w:tc>
    </w:tr>
    <w:tr w:rsidR="00B32E8A" w:rsidRPr="00D8052E" w:rsidTr="004567BD">
      <w:trPr>
        <w:trHeight w:val="394"/>
        <w:jc w:val="center"/>
      </w:trPr>
      <w:tc>
        <w:tcPr>
          <w:tcW w:w="2619" w:type="dxa"/>
          <w:vMerge/>
          <w:vAlign w:val="center"/>
        </w:tcPr>
        <w:p w:rsidR="00B32E8A" w:rsidRPr="00D8052E" w:rsidRDefault="00B32E8A" w:rsidP="004567BD">
          <w:pPr>
            <w:jc w:val="center"/>
            <w:rPr>
              <w:rFonts w:ascii="Calibri" w:hAnsi="Calibri"/>
              <w:sz w:val="16"/>
              <w:szCs w:val="16"/>
            </w:rPr>
          </w:pPr>
        </w:p>
      </w:tc>
      <w:tc>
        <w:tcPr>
          <w:tcW w:w="5407" w:type="dxa"/>
          <w:vAlign w:val="bottom"/>
        </w:tcPr>
        <w:p w:rsidR="00B32E8A" w:rsidRPr="00D8052E" w:rsidRDefault="00B32E8A"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B32E8A" w:rsidRPr="00D8052E" w:rsidRDefault="00B32E8A" w:rsidP="004567BD">
          <w:pPr>
            <w:jc w:val="center"/>
            <w:rPr>
              <w:rFonts w:ascii="Calibri" w:hAnsi="Calibri"/>
              <w:sz w:val="16"/>
              <w:szCs w:val="16"/>
            </w:rPr>
          </w:pPr>
        </w:p>
      </w:tc>
      <w:tc>
        <w:tcPr>
          <w:tcW w:w="1700" w:type="dxa"/>
          <w:vMerge/>
          <w:vAlign w:val="center"/>
        </w:tcPr>
        <w:p w:rsidR="00B32E8A" w:rsidRPr="00D8052E" w:rsidRDefault="00B32E8A" w:rsidP="004567BD">
          <w:pPr>
            <w:jc w:val="center"/>
            <w:rPr>
              <w:rFonts w:ascii="Calibri" w:hAnsi="Calibri"/>
              <w:sz w:val="16"/>
              <w:szCs w:val="16"/>
            </w:rPr>
          </w:pPr>
        </w:p>
      </w:tc>
    </w:tr>
    <w:tr w:rsidR="00B32E8A" w:rsidRPr="00D8052E" w:rsidTr="004567BD">
      <w:trPr>
        <w:trHeight w:val="80"/>
        <w:jc w:val="center"/>
      </w:trPr>
      <w:tc>
        <w:tcPr>
          <w:tcW w:w="10682" w:type="dxa"/>
          <w:gridSpan w:val="4"/>
          <w:tcBorders>
            <w:bottom w:val="single" w:sz="18" w:space="0" w:color="004CCC"/>
          </w:tcBorders>
          <w:vAlign w:val="center"/>
        </w:tcPr>
        <w:p w:rsidR="00B32E8A" w:rsidRPr="00D8052E" w:rsidRDefault="00B32E8A" w:rsidP="004567BD">
          <w:pPr>
            <w:rPr>
              <w:rFonts w:ascii="Calibri" w:hAnsi="Calibri"/>
              <w:sz w:val="16"/>
              <w:szCs w:val="16"/>
            </w:rPr>
          </w:pPr>
        </w:p>
      </w:tc>
    </w:tr>
  </w:tbl>
  <w:p w:rsidR="00B32E8A" w:rsidRDefault="00B32E8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DD244A"/>
    <w:multiLevelType w:val="hybridMultilevel"/>
    <w:tmpl w:val="BF3846E2"/>
    <w:lvl w:ilvl="0" w:tplc="0F66FB04">
      <w:start w:val="1"/>
      <w:numFmt w:val="decimal"/>
      <w:lvlText w:val="%1."/>
      <w:lvlJc w:val="left"/>
      <w:pPr>
        <w:ind w:left="1440" w:hanging="360"/>
      </w:pPr>
      <w:rPr>
        <w:rFonts w:ascii="Bookman Old Style" w:eastAsia="Times New Roman" w:hAnsi="Bookman Old Style"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440D70"/>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5"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31"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7E7180"/>
    <w:multiLevelType w:val="hybridMultilevel"/>
    <w:tmpl w:val="F4CA9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8"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2"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3"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F935F95"/>
    <w:multiLevelType w:val="hybridMultilevel"/>
    <w:tmpl w:val="DF50A18C"/>
    <w:lvl w:ilvl="0" w:tplc="1F44E96E">
      <w:start w:val="15"/>
      <w:numFmt w:val="decimal"/>
      <w:lvlText w:val="%1."/>
      <w:lvlJc w:val="left"/>
      <w:pPr>
        <w:tabs>
          <w:tab w:val="num" w:pos="1080"/>
        </w:tabs>
        <w:ind w:left="1080" w:hanging="1080"/>
      </w:pPr>
      <w:rPr>
        <w:rFonts w:hint="default"/>
        <w:i w:val="0"/>
      </w:rPr>
    </w:lvl>
    <w:lvl w:ilvl="1" w:tplc="0F66FB04">
      <w:start w:val="1"/>
      <w:numFmt w:val="decimal"/>
      <w:lvlText w:val="%2."/>
      <w:lvlJc w:val="left"/>
      <w:pPr>
        <w:ind w:left="1440" w:hanging="360"/>
      </w:pPr>
      <w:rPr>
        <w:rFonts w:ascii="Bookman Old Style" w:eastAsia="Times New Roman" w:hAnsi="Bookman Old Style"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51"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54" w15:restartNumberingAfterBreak="0">
    <w:nsid w:val="7699260D"/>
    <w:multiLevelType w:val="hybridMultilevel"/>
    <w:tmpl w:val="2E92E844"/>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42"/>
  </w:num>
  <w:num w:numId="3">
    <w:abstractNumId w:val="40"/>
  </w:num>
  <w:num w:numId="4">
    <w:abstractNumId w:val="41"/>
  </w:num>
  <w:num w:numId="5">
    <w:abstractNumId w:val="37"/>
  </w:num>
  <w:num w:numId="6">
    <w:abstractNumId w:val="46"/>
    <w:lvlOverride w:ilvl="0">
      <w:startOverride w:val="1"/>
    </w:lvlOverride>
  </w:num>
  <w:num w:numId="7">
    <w:abstractNumId w:val="34"/>
    <w:lvlOverride w:ilvl="0">
      <w:startOverride w:val="1"/>
    </w:lvlOverride>
  </w:num>
  <w:num w:numId="8">
    <w:abstractNumId w:val="18"/>
  </w:num>
  <w:num w:numId="9">
    <w:abstractNumId w:val="55"/>
  </w:num>
  <w:num w:numId="10">
    <w:abstractNumId w:val="9"/>
  </w:num>
  <w:num w:numId="11">
    <w:abstractNumId w:val="35"/>
  </w:num>
  <w:num w:numId="12">
    <w:abstractNumId w:val="29"/>
  </w:num>
  <w:num w:numId="13">
    <w:abstractNumId w:val="45"/>
    <w:lvlOverride w:ilvl="0">
      <w:startOverride w:val="1"/>
    </w:lvlOverride>
  </w:num>
  <w:num w:numId="14">
    <w:abstractNumId w:val="36"/>
  </w:num>
  <w:num w:numId="15">
    <w:abstractNumId w:val="48"/>
  </w:num>
  <w:num w:numId="16">
    <w:abstractNumId w:val="53"/>
  </w:num>
  <w:num w:numId="17">
    <w:abstractNumId w:val="38"/>
  </w:num>
  <w:num w:numId="18">
    <w:abstractNumId w:val="30"/>
  </w:num>
  <w:num w:numId="19">
    <w:abstractNumId w:val="25"/>
  </w:num>
  <w:num w:numId="20">
    <w:abstractNumId w:val="15"/>
  </w:num>
  <w:num w:numId="21">
    <w:abstractNumId w:val="3"/>
  </w:num>
  <w:num w:numId="22">
    <w:abstractNumId w:val="4"/>
  </w:num>
  <w:num w:numId="23">
    <w:abstractNumId w:val="31"/>
  </w:num>
  <w:num w:numId="24">
    <w:abstractNumId w:val="14"/>
  </w:num>
  <w:num w:numId="25">
    <w:abstractNumId w:val="27"/>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51"/>
  </w:num>
  <w:num w:numId="28">
    <w:abstractNumId w:val="39"/>
  </w:num>
  <w:num w:numId="29">
    <w:abstractNumId w:val="4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19"/>
  </w:num>
  <w:num w:numId="33">
    <w:abstractNumId w:val="11"/>
  </w:num>
  <w:num w:numId="34">
    <w:abstractNumId w:val="7"/>
  </w:num>
  <w:num w:numId="35">
    <w:abstractNumId w:val="10"/>
  </w:num>
  <w:num w:numId="36">
    <w:abstractNumId w:val="20"/>
  </w:num>
  <w:num w:numId="37">
    <w:abstractNumId w:val="17"/>
  </w:num>
  <w:num w:numId="38">
    <w:abstractNumId w:val="23"/>
  </w:num>
  <w:num w:numId="39">
    <w:abstractNumId w:val="26"/>
  </w:num>
  <w:num w:numId="40">
    <w:abstractNumId w:val="2"/>
  </w:num>
  <w:num w:numId="41">
    <w:abstractNumId w:val="22"/>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2"/>
  </w:num>
  <w:num w:numId="52">
    <w:abstractNumId w:val="5"/>
  </w:num>
  <w:num w:numId="53">
    <w:abstractNumId w:val="57"/>
  </w:num>
  <w:num w:numId="54">
    <w:abstractNumId w:val="54"/>
  </w:num>
  <w:num w:numId="55">
    <w:abstractNumId w:val="47"/>
  </w:num>
  <w:num w:numId="56">
    <w:abstractNumId w:val="8"/>
  </w:num>
  <w:num w:numId="57">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2522C"/>
    <w:rsid w:val="00245886"/>
    <w:rsid w:val="00262A18"/>
    <w:rsid w:val="00262D84"/>
    <w:rsid w:val="0026384F"/>
    <w:rsid w:val="00267146"/>
    <w:rsid w:val="00270EDD"/>
    <w:rsid w:val="00273A17"/>
    <w:rsid w:val="00273C7E"/>
    <w:rsid w:val="00277E11"/>
    <w:rsid w:val="00291082"/>
    <w:rsid w:val="00294FB7"/>
    <w:rsid w:val="002A71F4"/>
    <w:rsid w:val="002A7322"/>
    <w:rsid w:val="002B77E7"/>
    <w:rsid w:val="002B7A2D"/>
    <w:rsid w:val="002D1EB9"/>
    <w:rsid w:val="002F114B"/>
    <w:rsid w:val="002F696C"/>
    <w:rsid w:val="00310A61"/>
    <w:rsid w:val="003149A2"/>
    <w:rsid w:val="00331F17"/>
    <w:rsid w:val="0033692E"/>
    <w:rsid w:val="00344CD0"/>
    <w:rsid w:val="00361D75"/>
    <w:rsid w:val="00367727"/>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13BB2"/>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44C00"/>
    <w:rsid w:val="00551764"/>
    <w:rsid w:val="005522D4"/>
    <w:rsid w:val="005970EC"/>
    <w:rsid w:val="005A537C"/>
    <w:rsid w:val="005B618F"/>
    <w:rsid w:val="005F7227"/>
    <w:rsid w:val="0060400C"/>
    <w:rsid w:val="00631C46"/>
    <w:rsid w:val="0063278D"/>
    <w:rsid w:val="00632ACE"/>
    <w:rsid w:val="00635275"/>
    <w:rsid w:val="00643D7C"/>
    <w:rsid w:val="00653EA9"/>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95308"/>
    <w:rsid w:val="008A11FA"/>
    <w:rsid w:val="008A5C5A"/>
    <w:rsid w:val="008C480C"/>
    <w:rsid w:val="008C77E2"/>
    <w:rsid w:val="008D3664"/>
    <w:rsid w:val="008E5E03"/>
    <w:rsid w:val="008E7310"/>
    <w:rsid w:val="00910F8B"/>
    <w:rsid w:val="00911202"/>
    <w:rsid w:val="00912BD8"/>
    <w:rsid w:val="00924F62"/>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A2527"/>
    <w:rsid w:val="00AB1092"/>
    <w:rsid w:val="00AB63F9"/>
    <w:rsid w:val="00AC3130"/>
    <w:rsid w:val="00AD0136"/>
    <w:rsid w:val="00AF06BE"/>
    <w:rsid w:val="00AF1DA3"/>
    <w:rsid w:val="00B05D34"/>
    <w:rsid w:val="00B06158"/>
    <w:rsid w:val="00B06FA2"/>
    <w:rsid w:val="00B1455B"/>
    <w:rsid w:val="00B204CB"/>
    <w:rsid w:val="00B217F2"/>
    <w:rsid w:val="00B26A37"/>
    <w:rsid w:val="00B32E8A"/>
    <w:rsid w:val="00B41C7F"/>
    <w:rsid w:val="00B42BE9"/>
    <w:rsid w:val="00B5228E"/>
    <w:rsid w:val="00B708C4"/>
    <w:rsid w:val="00B7103F"/>
    <w:rsid w:val="00B77D55"/>
    <w:rsid w:val="00B96859"/>
    <w:rsid w:val="00BA1EB4"/>
    <w:rsid w:val="00BD76C6"/>
    <w:rsid w:val="00BD7F1C"/>
    <w:rsid w:val="00BE39CE"/>
    <w:rsid w:val="00BF7A8C"/>
    <w:rsid w:val="00C117A7"/>
    <w:rsid w:val="00C20CC2"/>
    <w:rsid w:val="00C22A5B"/>
    <w:rsid w:val="00C23CDC"/>
    <w:rsid w:val="00C27ADC"/>
    <w:rsid w:val="00C504EC"/>
    <w:rsid w:val="00C52E42"/>
    <w:rsid w:val="00C60E44"/>
    <w:rsid w:val="00C8508D"/>
    <w:rsid w:val="00C91843"/>
    <w:rsid w:val="00C94C41"/>
    <w:rsid w:val="00CA02F6"/>
    <w:rsid w:val="00CA5BFC"/>
    <w:rsid w:val="00CA6ADF"/>
    <w:rsid w:val="00CC2222"/>
    <w:rsid w:val="00CC7ECC"/>
    <w:rsid w:val="00CD072E"/>
    <w:rsid w:val="00CE21BE"/>
    <w:rsid w:val="00CE3032"/>
    <w:rsid w:val="00CE69D2"/>
    <w:rsid w:val="00D361B2"/>
    <w:rsid w:val="00D43EDD"/>
    <w:rsid w:val="00D52D01"/>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023EF"/>
    <w:rsid w:val="00F10F4F"/>
    <w:rsid w:val="00F24528"/>
    <w:rsid w:val="00F31142"/>
    <w:rsid w:val="00F31698"/>
    <w:rsid w:val="00F416DE"/>
    <w:rsid w:val="00F60588"/>
    <w:rsid w:val="00F60EFF"/>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4:docId w14:val="244FE7E1"/>
  <w15:chartTrackingRefBased/>
  <w15:docId w15:val="{BD3D10CE-D83E-437A-A1E2-1115D477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 w:id="17500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epeat.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 TargetMode="External"/><Relationship Id="rId10" Type="http://schemas.openxmlformats.org/officeDocument/2006/relationships/hyperlink" Target="https://www.ibspan.waw.pl/zamowienia-publi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energysta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6A09-8780-45AA-96E4-9011F2E5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39</Pages>
  <Words>14569</Words>
  <Characters>87414</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101780</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dc:description/>
  <cp:lastModifiedBy>Bartłomiej Solarz-Niesłuchowski</cp:lastModifiedBy>
  <cp:revision>6</cp:revision>
  <cp:lastPrinted>2021-12-14T18:58:00Z</cp:lastPrinted>
  <dcterms:created xsi:type="dcterms:W3CDTF">2022-07-22T06:55:00Z</dcterms:created>
  <dcterms:modified xsi:type="dcterms:W3CDTF">2022-12-05T21:07:00Z</dcterms:modified>
</cp:coreProperties>
</file>