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292DA2">
        <w:rPr>
          <w:rFonts w:ascii="Arial" w:hAnsi="Arial" w:cs="Arial"/>
          <w:noProof/>
          <w:sz w:val="22"/>
          <w:szCs w:val="22"/>
        </w:rPr>
        <w:t>15 grudnia 2021</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292DA2">
        <w:rPr>
          <w:rFonts w:ascii="Arial" w:hAnsi="Arial" w:cs="Arial"/>
          <w:b/>
          <w:sz w:val="22"/>
          <w:szCs w:val="22"/>
        </w:rPr>
        <w:t>F1-208-06</w:t>
      </w:r>
      <w:r w:rsidRPr="004567BD">
        <w:rPr>
          <w:rFonts w:ascii="Arial" w:hAnsi="Arial" w:cs="Arial"/>
          <w:b/>
          <w:sz w:val="22"/>
          <w:szCs w:val="22"/>
        </w:rPr>
        <w:t>/</w:t>
      </w:r>
      <w:r w:rsidR="00CD072E">
        <w:rPr>
          <w:rFonts w:ascii="Arial" w:hAnsi="Arial" w:cs="Arial"/>
          <w:b/>
          <w:sz w:val="22"/>
          <w:szCs w:val="22"/>
        </w:rPr>
        <w:t>21</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w:t>
      </w:r>
      <w:r w:rsidR="00292DA2">
        <w:rPr>
          <w:rFonts w:ascii="Arial" w:hAnsi="Arial" w:cs="Arial"/>
          <w:b/>
          <w:bCs/>
          <w:sz w:val="22"/>
          <w:szCs w:val="22"/>
        </w:rPr>
        <w:t xml:space="preserve">świadczenie usług telefonii ISDN </w:t>
      </w:r>
      <w:r w:rsidRPr="004567BD">
        <w:rPr>
          <w:rFonts w:ascii="Arial" w:hAnsi="Arial" w:cs="Arial"/>
          <w:b/>
          <w:bCs/>
          <w:sz w:val="22"/>
          <w:szCs w:val="22"/>
        </w:rPr>
        <w:t xml:space="preserve">na potrzeby IBSPAN </w:t>
      </w:r>
    </w:p>
    <w:p w:rsidR="007214F3" w:rsidRPr="004567BD" w:rsidRDefault="00CD072E" w:rsidP="00B96859">
      <w:pPr>
        <w:pStyle w:val="Nagwek1"/>
        <w:numPr>
          <w:ilvl w:val="0"/>
          <w:numId w:val="16"/>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w:t>
      </w:r>
      <w:r w:rsidRPr="00CD072E">
        <w:rPr>
          <w:rFonts w:ascii="Arial" w:hAnsi="Arial" w:cs="Arial"/>
          <w:noProof w:val="0"/>
          <w:szCs w:val="24"/>
        </w:rPr>
        <w:lastRenderedPageBreak/>
        <w:t>(ezamowienia.gov.pl</w:t>
      </w:r>
      <w:r w:rsidR="003B0FC1">
        <w:rPr>
          <w:rFonts w:ascii="Arial" w:hAnsi="Arial" w:cs="Arial"/>
          <w:noProof w:val="0"/>
          <w:szCs w:val="24"/>
        </w:rPr>
        <w:t>/miniportal.uzp.gov.pl</w:t>
      </w:r>
      <w:r w:rsidRPr="00CD072E">
        <w:rPr>
          <w:rFonts w:ascii="Arial" w:hAnsi="Arial" w:cs="Arial"/>
          <w:noProof w:val="0"/>
          <w:szCs w:val="24"/>
        </w:rPr>
        <w:t xml:space="preserve">). 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w:t>
      </w:r>
      <w:r w:rsidR="003B0FC1">
        <w:rPr>
          <w:rFonts w:ascii="Arial" w:hAnsi="Arial" w:cs="Arial"/>
          <w:noProof w:val="0"/>
          <w:szCs w:val="24"/>
        </w:rPr>
        <w:t>/miniportal.uzp.gov.pl</w:t>
      </w:r>
      <w:r w:rsidRPr="00CD072E">
        <w:rPr>
          <w:rFonts w:ascii="Arial" w:hAnsi="Arial" w:cs="Arial"/>
          <w:noProof w:val="0"/>
          <w:szCs w:val="24"/>
        </w:rPr>
        <w:t xml:space="preserve">)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292DA2" w:rsidRDefault="00C22A5B" w:rsidP="00292DA2">
      <w:pPr>
        <w:jc w:val="both"/>
      </w:pPr>
      <w:r w:rsidRPr="004567BD">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292DA2" w:rsidRPr="00292DA2">
        <w:t xml:space="preserve"> </w:t>
      </w:r>
      <w:r w:rsidR="00292DA2">
        <w:t>Świadczenie usług telekomunikacyjnych dla Instytutu Badań Systemowych PAN. W zakres usług będą wchodzić:</w:t>
      </w:r>
    </w:p>
    <w:p w:rsidR="00292DA2" w:rsidRDefault="00292DA2" w:rsidP="00292DA2">
      <w:pPr>
        <w:jc w:val="both"/>
      </w:pPr>
      <w:r>
        <w:t>1) świadczenia usług telekomunikacyjnych:</w:t>
      </w:r>
    </w:p>
    <w:p w:rsidR="00292DA2" w:rsidRDefault="00292DA2" w:rsidP="00292DA2">
      <w:pPr>
        <w:jc w:val="both"/>
      </w:pPr>
      <w:r>
        <w:t>a) połączenia lokalne,</w:t>
      </w:r>
    </w:p>
    <w:p w:rsidR="00292DA2" w:rsidRDefault="00292DA2" w:rsidP="00292DA2">
      <w:pPr>
        <w:jc w:val="both"/>
      </w:pPr>
      <w:r>
        <w:t>b) połączenia międzystrefowe,</w:t>
      </w:r>
    </w:p>
    <w:p w:rsidR="00292DA2" w:rsidRDefault="00292DA2" w:rsidP="00292DA2">
      <w:pPr>
        <w:jc w:val="both"/>
      </w:pPr>
      <w:r>
        <w:t>c) połączenia do sieci komórkowych,</w:t>
      </w:r>
    </w:p>
    <w:p w:rsidR="00292DA2" w:rsidRDefault="00292DA2" w:rsidP="00292DA2">
      <w:pPr>
        <w:jc w:val="both"/>
      </w:pPr>
      <w:r>
        <w:t>d) połączenia międzynarodowe.</w:t>
      </w:r>
    </w:p>
    <w:p w:rsidR="00292DA2" w:rsidRDefault="00292DA2" w:rsidP="00292DA2">
      <w:pPr>
        <w:jc w:val="both"/>
      </w:pPr>
      <w:r>
        <w:t>2) Świadczenie usługi linia cyfrowa 1 x ISDN (30B+D) dla lokalizacji:</w:t>
      </w:r>
    </w:p>
    <w:p w:rsidR="00292DA2" w:rsidRDefault="00292DA2" w:rsidP="00292DA2">
      <w:pPr>
        <w:jc w:val="both"/>
      </w:pPr>
      <w:r>
        <w:t>- budynek Instytutu Badań Systemowych Polskiej Akademii Nauk przy ul. Newelskiej 6 w Warszawie.</w:t>
      </w:r>
    </w:p>
    <w:p w:rsidR="00FB0D2C" w:rsidRDefault="00FB0D2C" w:rsidP="00292DA2">
      <w:pPr>
        <w:jc w:val="both"/>
      </w:pPr>
      <w:r>
        <w:t>2.</w:t>
      </w:r>
      <w:r>
        <w:tab/>
        <w:t xml:space="preserve">Szczegółowy opis przedmiotu zamówienia stanowi Załącznik nr </w:t>
      </w:r>
      <w:r w:rsidR="00D93028">
        <w:t>5</w:t>
      </w:r>
      <w:r>
        <w:t xml:space="preserve"> do SIWZ.</w:t>
      </w:r>
    </w:p>
    <w:p w:rsidR="00FB0D2C" w:rsidRDefault="00292DA2" w:rsidP="00FB0D2C">
      <w:pPr>
        <w:jc w:val="both"/>
      </w:pPr>
      <w:r>
        <w:t>3</w:t>
      </w:r>
      <w:r w:rsidR="00FB0D2C">
        <w:t>.</w:t>
      </w:r>
      <w:r w:rsidR="00FB0D2C">
        <w:tab/>
        <w:t>Opis przedmiotu zamówienia w oparciu o Wspólny Słownik Zamówień (CPV):</w:t>
      </w:r>
    </w:p>
    <w:p w:rsidR="00292DA2" w:rsidRDefault="00292DA2" w:rsidP="00292DA2">
      <w:pPr>
        <w:jc w:val="both"/>
      </w:pPr>
      <w:r>
        <w:t xml:space="preserve">64213000-2 </w:t>
      </w:r>
      <w:r w:rsidRPr="00292DA2">
        <w:t>Wspólne, branżowe usługi sieci telefonicznych</w:t>
      </w:r>
    </w:p>
    <w:p w:rsidR="00FB0D2C" w:rsidRDefault="00292DA2" w:rsidP="00FB0D2C">
      <w:pPr>
        <w:jc w:val="both"/>
      </w:pPr>
      <w:r>
        <w:t>4</w:t>
      </w:r>
      <w:r w:rsidR="00FB0D2C">
        <w:t>.</w:t>
      </w:r>
      <w:r w:rsidR="00FB0D2C">
        <w:tab/>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rsidR="00FB0D2C">
        <w:t>który</w:t>
      </w:r>
      <w:r w:rsidR="00D93028">
        <w:t xml:space="preserve"> </w:t>
      </w:r>
      <w:r w:rsidR="00FB0D2C">
        <w:t>złoży</w:t>
      </w:r>
      <w:r w:rsidR="00D93028">
        <w:t xml:space="preserve"> </w:t>
      </w:r>
      <w:r w:rsidR="00FB0D2C">
        <w:t>ofertę</w:t>
      </w:r>
      <w:r w:rsidR="00D93028">
        <w:t xml:space="preserve"> </w:t>
      </w:r>
      <w:r w:rsidR="00FB0D2C">
        <w:t>na</w:t>
      </w:r>
      <w:r w:rsidR="00D93028">
        <w:t xml:space="preserve"> </w:t>
      </w:r>
      <w:r w:rsidR="00FB0D2C">
        <w:t>produkty</w:t>
      </w:r>
      <w:r w:rsidR="00D93028">
        <w:t xml:space="preserve"> </w:t>
      </w:r>
      <w:r w:rsidR="00FB0D2C">
        <w:t>równoważne</w:t>
      </w:r>
      <w:r w:rsidR="00D93028">
        <w:t xml:space="preserve"> </w:t>
      </w:r>
      <w:r w:rsidR="00FB0D2C">
        <w:t>musi</w:t>
      </w:r>
      <w:r w:rsidR="00D93028">
        <w:t xml:space="preserve"> </w:t>
      </w:r>
      <w:r w:rsidR="00FB0D2C">
        <w:t>do oferty załączyć dokładny opis oferowanych produktów, z którego wynikać będzie zachowanie warunków równoważności. W przypadku złożenia oferty równoważnej</w:t>
      </w:r>
      <w:r w:rsidR="00D93028">
        <w:t xml:space="preserve"> </w:t>
      </w:r>
      <w:r w:rsidR="00FB0D2C">
        <w:t>(dotyczy</w:t>
      </w:r>
      <w:r w:rsidR="00D93028">
        <w:t xml:space="preserve"> </w:t>
      </w:r>
      <w:r w:rsidR="00FB0D2C">
        <w:t>również</w:t>
      </w:r>
      <w:r w:rsidR="00D93028">
        <w:t xml:space="preserve"> </w:t>
      </w:r>
      <w:r w:rsidR="00FB0D2C">
        <w:t>sprzętu</w:t>
      </w:r>
      <w:r w:rsidR="00D93028">
        <w:t xml:space="preserve"> </w:t>
      </w:r>
      <w:r w:rsidR="00FB0D2C">
        <w:t>wyższej</w:t>
      </w:r>
      <w:r w:rsidR="00D93028">
        <w:t xml:space="preserve"> </w:t>
      </w:r>
      <w:r w:rsidR="00FB0D2C">
        <w:t>klasy),</w:t>
      </w:r>
      <w:r w:rsidR="00D93028">
        <w:t xml:space="preserve"> </w:t>
      </w:r>
      <w:r w:rsidR="00FB0D2C">
        <w:t>składający</w:t>
      </w:r>
      <w:r w:rsidR="00D93028">
        <w:t xml:space="preserve"> </w:t>
      </w:r>
      <w:r w:rsidR="00FB0D2C">
        <w:t>ofertę</w:t>
      </w:r>
      <w:r w:rsidR="00D93028">
        <w:t xml:space="preserve"> </w:t>
      </w:r>
      <w:r w:rsidR="00FB0D2C">
        <w:t>ma obowiązek wykazania zgodności produktów poprzez porównanie parametrów oferowanych produktów z parametrami przedmiotu zamówienia.</w:t>
      </w:r>
    </w:p>
    <w:p w:rsidR="00FB0D2C" w:rsidRDefault="00292DA2" w:rsidP="00FB0D2C">
      <w:pPr>
        <w:jc w:val="both"/>
      </w:pPr>
      <w:r>
        <w:t>5</w:t>
      </w:r>
      <w:r w:rsidR="00FB0D2C">
        <w:t>.</w:t>
      </w:r>
      <w:r w:rsidR="00FB0D2C">
        <w:tab/>
        <w:t>Zamawiający dopuszcza możliwość złożenia oferty na całość zapytania. Każdy Wykonawca może złożyć tylko jedną ofertę.</w:t>
      </w:r>
    </w:p>
    <w:p w:rsidR="00CD072E" w:rsidRDefault="00292DA2" w:rsidP="00CD072E">
      <w:pPr>
        <w:jc w:val="both"/>
      </w:pPr>
      <w:r>
        <w:t>6</w:t>
      </w:r>
      <w:r w:rsidR="00CD072E" w:rsidRPr="0024634D">
        <w:t xml:space="preserve">. Zamawiający nie dopuszcza możliwości </w:t>
      </w:r>
      <w:r w:rsidR="00D93028">
        <w:t xml:space="preserve">składania ofert wariantowych  </w:t>
      </w:r>
      <w:r w:rsidR="00D93028">
        <w:cr/>
      </w:r>
      <w:r>
        <w:t>7</w:t>
      </w:r>
      <w:r w:rsidR="00CD072E" w:rsidRPr="0024634D">
        <w:t>. Przedmiotem niniejszego postępowania nie jes</w:t>
      </w:r>
      <w:r w:rsidR="00D93028">
        <w:t>t zawarcie umowy ramowej</w:t>
      </w:r>
      <w:r w:rsidR="00D93028">
        <w:cr/>
      </w:r>
      <w:r>
        <w:t>8</w:t>
      </w:r>
      <w:r w:rsidR="00CD072E" w:rsidRPr="0024634D">
        <w:t>. Zamawiający nie dopuszcza możliwości udzielenia zamówień uzupełniających (dotychczasowemu wykonawcy zamówienia podstawowego), o których mowa w a</w:t>
      </w:r>
      <w:r w:rsidR="00D93028">
        <w:t>rt. 214 ust. 1 pkt. 7 lub 8) .</w:t>
      </w:r>
      <w:r w:rsidR="00D93028">
        <w:cr/>
      </w:r>
      <w:r>
        <w:t>9</w:t>
      </w:r>
      <w:r w:rsidR="00CD072E" w:rsidRPr="0024634D">
        <w:t>. Informacja na temat możliwości powierzenia przez wykonawcę wykonania cz</w:t>
      </w:r>
      <w:r w:rsidR="00D93028">
        <w:t>ęści zamówienia podwykonawcom:</w:t>
      </w:r>
      <w:r w:rsidR="00D93028">
        <w:cr/>
      </w:r>
      <w:r>
        <w:t>9</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sidR="00D93028">
        <w:rPr>
          <w:u w:val="single"/>
        </w:rPr>
        <w:t>1</w:t>
      </w:r>
      <w:r>
        <w:rPr>
          <w:u w:val="single"/>
        </w:rPr>
        <w:t>0</w:t>
      </w:r>
      <w:r w:rsidR="00CD072E" w:rsidRPr="003972ED">
        <w:rPr>
          <w:u w:val="single"/>
        </w:rPr>
        <w:t>. Wymagania stawiane wykonawcy</w:t>
      </w:r>
      <w:r w:rsidR="00CD072E" w:rsidRPr="0024634D">
        <w:t xml:space="preserve">: </w:t>
      </w:r>
      <w:r w:rsidR="00CD072E" w:rsidRPr="0024634D">
        <w:cr/>
      </w:r>
      <w:r w:rsidR="00D93028">
        <w:t>1</w:t>
      </w:r>
      <w:r>
        <w:t>0</w:t>
      </w:r>
      <w:r w:rsidR="00CD072E" w:rsidRPr="003B0FC1">
        <w:t xml:space="preserve">.1 Wykonawca jest odpowiedzialny za jakość, zgodność z warunkami technicznymi i jakościowymi opisanymi dla przedmiotu zamówienia. </w:t>
      </w:r>
      <w:r w:rsidR="00CD072E" w:rsidRPr="003B0FC1">
        <w:cr/>
      </w:r>
      <w:r w:rsidR="00D93028">
        <w:t>1</w:t>
      </w:r>
      <w:r>
        <w:t>0</w:t>
      </w:r>
      <w:r w:rsidR="00CD072E" w:rsidRPr="0024634D">
        <w:t>.2 Wymagana jest należyta staranność przy</w:t>
      </w:r>
      <w:r w:rsidR="00D93028">
        <w:t xml:space="preserve"> realizacji zobowiązań umowy, </w:t>
      </w:r>
      <w:r w:rsidR="00D93028">
        <w:cr/>
        <w:t>1</w:t>
      </w:r>
      <w:r>
        <w:t>0</w:t>
      </w:r>
      <w:r w:rsidR="00CD072E" w:rsidRPr="0024634D">
        <w:t>.3 Ustalenia i decyzje dotyczące wykonywania zamówienia uzgadniane będą przez zamawiającego z ustanowiony</w:t>
      </w:r>
      <w:r w:rsidR="00D93028">
        <w:t xml:space="preserve">m przedstawicielem wykonawcy. </w:t>
      </w:r>
      <w:r w:rsidR="00D93028">
        <w:cr/>
        <w:t>1</w:t>
      </w:r>
      <w:r>
        <w:t>0</w:t>
      </w:r>
      <w:r w:rsidR="00CD072E" w:rsidRPr="0024634D">
        <w:t>.4 Określenie przez wykonawcę telefonów kontaktowych i numerów fax. oraz innych ustaleń niezbędnych dla sprawnego i terminowego wykonani</w:t>
      </w:r>
      <w:r w:rsidR="00D93028">
        <w:t xml:space="preserve">a zamówienia. </w:t>
      </w:r>
      <w:r w:rsidR="00D93028">
        <w:cr/>
        <w:t>1</w:t>
      </w:r>
      <w:r>
        <w:t>0</w:t>
      </w:r>
      <w:r w:rsidR="00CD072E" w:rsidRPr="0024634D">
        <w:t>.5 Zamawiający nie ponosi odpowiedzialności za szkody wyrządzone przez wykonawcę podczas wykon</w:t>
      </w:r>
      <w:r w:rsidR="00D93028">
        <w:t xml:space="preserve">ywania przedmiotu zamówienia. </w:t>
      </w:r>
      <w:r w:rsidR="00D93028">
        <w:cr/>
        <w:t>1</w:t>
      </w:r>
      <w:r>
        <w:t>1</w:t>
      </w:r>
      <w:r w:rsidR="00CD072E" w:rsidRPr="0024634D">
        <w:t>. Wymagania dot. zatrudnienia osób wykonujących wskazane czynności w zakresie realizacji zamówienia na podstawie umowy o pracę</w:t>
      </w:r>
      <w:r w:rsidR="00CD072E" w:rsidRPr="0024634D">
        <w:cr/>
      </w:r>
      <w:r w:rsidR="00D93028">
        <w:lastRenderedPageBreak/>
        <w:t>1</w:t>
      </w:r>
      <w:r>
        <w:t>1</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rsidR="00D93028">
        <w:t>1</w:t>
      </w:r>
      <w:r>
        <w:t>2</w:t>
      </w:r>
      <w:r w:rsidR="00CD072E">
        <w:t xml:space="preserve">. Zamawiający nie </w:t>
      </w:r>
      <w:r w:rsidR="00CD072E" w:rsidRPr="0024634D">
        <w:t xml:space="preserve"> wymaga złożenia przedmiotowych środków dowodowych</w:t>
      </w:r>
      <w:r w:rsidR="00CD072E">
        <w:t>.</w:t>
      </w:r>
      <w:r w:rsidR="00CD072E" w:rsidRPr="0024634D">
        <w:cr/>
        <w:t>1</w:t>
      </w:r>
      <w:r>
        <w:t>3</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292DA2">
        <w:t>31</w:t>
      </w:r>
      <w:r>
        <w:t>.</w:t>
      </w:r>
      <w:r w:rsidR="00292DA2">
        <w:t>12</w:t>
      </w:r>
      <w:r>
        <w:t>.202</w:t>
      </w:r>
      <w:r w:rsidR="00292DA2">
        <w:t>3</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t>
      </w:r>
      <w:r w:rsidRPr="0024634D">
        <w:lastRenderedPageBreak/>
        <w:t xml:space="preserve">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 xml:space="preserve">Warunek ten zamawiający uzna za spełniony, jeżeli co najmniej jeden z wykonawców wspólnie ubiegających się o udzielenie zamówienia posiada uprawnienia do prowadzenia określonej </w:t>
      </w:r>
      <w:r w:rsidRPr="0024634D">
        <w:lastRenderedPageBreak/>
        <w:t>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r>
      <w:r w:rsidRPr="0024634D">
        <w:lastRenderedPageBreak/>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lastRenderedPageBreak/>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r>
      <w:r w:rsidRPr="0024634D">
        <w:lastRenderedPageBreak/>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 xml:space="preserve">https://ezamowienia.gov.pl/ </w:t>
      </w:r>
      <w:r w:rsidR="00FB0D2C">
        <w:t>a także https://miniportal.uzp.gov.pl</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r>
      <w:r w:rsidRPr="0024634D">
        <w:lastRenderedPageBreak/>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t xml:space="preserve"> </w:t>
      </w:r>
      <w:r w:rsidR="00F0147A" w:rsidRPr="00F0147A">
        <w:t xml:space="preserve">https://ezamowienia.gov.pl/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t>
      </w:r>
      <w:r w:rsidRPr="0024634D">
        <w:lastRenderedPageBreak/>
        <w:t xml:space="preserve">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 xml:space="preserve">Jeżeli oferta wspólna złożona przez dwóch lub więcej wykonawców zostanie wyłoniona w prowadzonym postępowaniu jako najkorzystniejsza przed podpisaniem umowy zamawiający </w:t>
      </w:r>
      <w:r w:rsidRPr="0024634D">
        <w:lastRenderedPageBreak/>
        <w:t>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r>
      <w:r w:rsidRPr="0024634D">
        <w:lastRenderedPageBreak/>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t>2021.</w:t>
      </w:r>
      <w:r w:rsidR="00DD6965">
        <w:t>12</w:t>
      </w:r>
      <w:r w:rsidR="004402EF">
        <w:t>.</w:t>
      </w:r>
      <w:r w:rsidR="00DD6965">
        <w:t>2</w:t>
      </w:r>
      <w:r w:rsidR="00292DA2">
        <w:t>2</w:t>
      </w:r>
      <w:r w:rsidRPr="0024634D">
        <w:t xml:space="preserve"> do godz. </w:t>
      </w:r>
      <w:r>
        <w:t>1</w:t>
      </w:r>
      <w:r w:rsidR="00B77D55">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2021</w:t>
      </w:r>
      <w:r w:rsidR="00B77D55">
        <w:t>.</w:t>
      </w:r>
      <w:r w:rsidR="00DD6965">
        <w:t>12</w:t>
      </w:r>
      <w:r w:rsidR="004402EF">
        <w:t>.</w:t>
      </w:r>
      <w:r w:rsidR="00DD6965">
        <w:t>2</w:t>
      </w:r>
      <w:r w:rsidR="00292DA2">
        <w:t>2</w:t>
      </w:r>
      <w:r w:rsidRPr="0024634D">
        <w:t xml:space="preserve">, o godz. </w:t>
      </w:r>
      <w:r>
        <w:t>1</w:t>
      </w:r>
      <w:r w:rsidR="00B77D55">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lastRenderedPageBreak/>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r>
      <w:r w:rsidR="00292DA2">
        <w:t>Termin uruchomienia łącza</w:t>
      </w:r>
      <w:r>
        <w:t xml:space="preserve">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8E7310">
      <w:pPr>
        <w:ind w:left="720"/>
        <w:jc w:val="both"/>
      </w:pPr>
      <w:r>
        <w:t>•</w:t>
      </w:r>
      <w:r>
        <w:tab/>
      </w:r>
      <w:r w:rsidR="00772EB1">
        <w:t xml:space="preserve">Termin uruchomienia łącza </w:t>
      </w:r>
      <w:r>
        <w:t>(OG) podany w miesiącach:</w:t>
      </w:r>
    </w:p>
    <w:p w:rsidR="00FB0D2C" w:rsidRDefault="00FB0D2C" w:rsidP="00FB0D2C">
      <w:pPr>
        <w:jc w:val="both"/>
      </w:pPr>
      <w:r>
        <w:t xml:space="preserve">                                                   </w:t>
      </w:r>
      <w:r w:rsidR="00772EB1">
        <w:t>Najkrótszy t</w:t>
      </w:r>
      <w:r w:rsidR="00772EB1" w:rsidRPr="00772EB1">
        <w:t>ermin uruchomienia łącza</w:t>
      </w:r>
      <w:r>
        <w:t xml:space="preserve">   </w:t>
      </w:r>
    </w:p>
    <w:p w:rsidR="00FB0D2C" w:rsidRDefault="00FB0D2C" w:rsidP="00FB0D2C">
      <w:pPr>
        <w:jc w:val="both"/>
      </w:pPr>
      <w:r>
        <w:t xml:space="preserve">Wartość punktowa oferty = ------------------------------------------ x 40 </w:t>
      </w:r>
    </w:p>
    <w:p w:rsidR="00FB0D2C" w:rsidRDefault="00FB0D2C" w:rsidP="00FB0D2C">
      <w:pPr>
        <w:jc w:val="both"/>
      </w:pPr>
      <w:r>
        <w:t xml:space="preserve">                                               </w:t>
      </w:r>
      <w:r w:rsidR="00772EB1" w:rsidRPr="00772EB1">
        <w:t xml:space="preserve">Termin uruchomienia łącza </w:t>
      </w:r>
      <w:r w:rsidR="00772EB1">
        <w:t>badanej oferty</w:t>
      </w:r>
    </w:p>
    <w:p w:rsidR="00FB0D2C" w:rsidRDefault="00FB0D2C" w:rsidP="00FB0D2C">
      <w:pPr>
        <w:jc w:val="both"/>
      </w:pPr>
      <w:r>
        <w:t xml:space="preserve">Uwagi: </w:t>
      </w:r>
    </w:p>
    <w:p w:rsidR="00FB0D2C" w:rsidRDefault="00FB0D2C" w:rsidP="00FB0D2C">
      <w:pPr>
        <w:jc w:val="both"/>
      </w:pPr>
      <w:r>
        <w:t>a)</w:t>
      </w:r>
      <w:r>
        <w:tab/>
        <w:t xml:space="preserve">Zamawiający wymaga, by </w:t>
      </w:r>
      <w:r w:rsidR="00772EB1">
        <w:t xml:space="preserve">termin uruchomienia łącza </w:t>
      </w:r>
      <w:r>
        <w:t xml:space="preserve">gwarancji na zasadach określonych </w:t>
      </w:r>
    </w:p>
    <w:p w:rsidR="00FB0D2C" w:rsidRDefault="00FB0D2C" w:rsidP="00FB0D2C">
      <w:pPr>
        <w:jc w:val="both"/>
      </w:pPr>
      <w:r>
        <w:t xml:space="preserve">we wzorze umowy, stanowiącym załącznik nr 2 do SIWZ, wynosił nie mniej niż </w:t>
      </w:r>
      <w:r w:rsidR="00772EB1">
        <w:t>7</w:t>
      </w:r>
      <w:r>
        <w:t xml:space="preserve"> </w:t>
      </w:r>
      <w:r w:rsidR="00772EB1">
        <w:t xml:space="preserve">dni </w:t>
      </w:r>
      <w:r>
        <w:t xml:space="preserve">i nie więcej niż </w:t>
      </w:r>
      <w:r w:rsidR="00772EB1">
        <w:t>30 dni</w:t>
      </w:r>
      <w:r>
        <w:t>;</w:t>
      </w:r>
    </w:p>
    <w:p w:rsidR="00FB0D2C" w:rsidRDefault="00FB0D2C" w:rsidP="00FB0D2C">
      <w:pPr>
        <w:jc w:val="both"/>
      </w:pPr>
      <w:r>
        <w:t>b)</w:t>
      </w:r>
      <w:r>
        <w:tab/>
        <w:t xml:space="preserve">w przypadku wpisania w ofercie okresu </w:t>
      </w:r>
      <w:r w:rsidR="00772EB1">
        <w:t xml:space="preserve">terminu uruchomienia łącza </w:t>
      </w:r>
      <w:r>
        <w:t xml:space="preserve">mniej niż </w:t>
      </w:r>
      <w:r w:rsidR="00772EB1">
        <w:t>7 dni</w:t>
      </w:r>
      <w:r>
        <w:t xml:space="preserve">, </w:t>
      </w:r>
      <w:r w:rsidR="00772EB1">
        <w:t>zamawiający do wykonania obliczenia punktacji przyjmie wartość 7 dni</w:t>
      </w:r>
      <w:r>
        <w:t>;</w:t>
      </w:r>
    </w:p>
    <w:p w:rsidR="00FB0D2C" w:rsidRDefault="00FB0D2C" w:rsidP="00FB0D2C">
      <w:pPr>
        <w:jc w:val="both"/>
      </w:pPr>
      <w:r>
        <w:t>c)</w:t>
      </w:r>
      <w:r>
        <w:tab/>
        <w:t xml:space="preserve">w przypadku wpisania w ofercie okresu </w:t>
      </w:r>
      <w:r w:rsidR="00772EB1">
        <w:t xml:space="preserve">terminu uruchomieniu łącza </w:t>
      </w:r>
      <w:r>
        <w:t xml:space="preserve">więcej niż </w:t>
      </w:r>
      <w:r w:rsidR="00772EB1">
        <w:t>30 dni</w:t>
      </w:r>
      <w:r>
        <w:t xml:space="preserve">, </w:t>
      </w:r>
      <w:r w:rsidR="00772EB1">
        <w:t>oferta zostanie odrzucona</w:t>
      </w:r>
      <w:r>
        <w:t>;</w:t>
      </w:r>
    </w:p>
    <w:p w:rsidR="00FB0D2C" w:rsidRDefault="00FB0D2C" w:rsidP="00FB0D2C">
      <w:pPr>
        <w:jc w:val="both"/>
      </w:pPr>
      <w:r>
        <w:t>d)</w:t>
      </w:r>
      <w:r>
        <w:tab/>
        <w:t xml:space="preserve">w przypadku nie wpisania w ofercie okresu gwarancji Zamawiający przyjmie, że okres gwarancji wynosi </w:t>
      </w:r>
      <w:r w:rsidR="00772EB1">
        <w:t>30 dni</w:t>
      </w:r>
      <w:r>
        <w:t>;</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 xml:space="preserve">Punktacja przyznawana ofertom w poszczególnych kryteriach będzie liczona </w:t>
      </w:r>
    </w:p>
    <w:p w:rsidR="00FB0D2C" w:rsidRDefault="00FB0D2C" w:rsidP="00FB0D2C">
      <w:pPr>
        <w:jc w:val="both"/>
      </w:pPr>
      <w:r>
        <w:t>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lastRenderedPageBreak/>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00D93028">
        <w:br w:type="page"/>
      </w:r>
      <w:r w:rsidRPr="00B77D55">
        <w:rPr>
          <w:rStyle w:val="Nagwek1Znak"/>
        </w:rPr>
        <w:lastRenderedPageBreak/>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7A1557" w:rsidP="00CD072E">
      <w:pPr>
        <w:ind w:right="57"/>
        <w:jc w:val="both"/>
      </w:pPr>
      <w:r>
        <w:t>3</w:t>
      </w:r>
      <w:r w:rsidR="00CD072E">
        <w:t xml:space="preserve">.  Istotne postanowienia warunków umowy - Zał. Nr 4 </w:t>
      </w:r>
    </w:p>
    <w:p w:rsidR="004567BD" w:rsidRPr="00802201" w:rsidRDefault="004567BD" w:rsidP="00CD072E">
      <w:pPr>
        <w:pStyle w:val="Body"/>
        <w:spacing w:line="360" w:lineRule="auto"/>
      </w:pPr>
      <w:r>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00772EB1">
        <w:rPr>
          <w:rFonts w:ascii="Arial" w:hAnsi="Arial" w:cs="Arial"/>
          <w:b/>
        </w:rPr>
        <w:t xml:space="preserve">świadczenie usług telefonii ISDN </w:t>
      </w:r>
      <w:r w:rsidRPr="00B74641">
        <w:rPr>
          <w:rFonts w:ascii="Arial" w:hAnsi="Arial" w:cs="Arial"/>
          <w:b/>
        </w:rPr>
        <w:t xml:space="preserve">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292DA2">
        <w:rPr>
          <w:rFonts w:ascii="Arial" w:hAnsi="Arial" w:cs="Arial"/>
          <w:b/>
        </w:rPr>
        <w:t>F1-208-06</w:t>
      </w:r>
      <w:r>
        <w:rPr>
          <w:rFonts w:ascii="Arial" w:hAnsi="Arial" w:cs="Arial"/>
          <w:b/>
        </w:rPr>
        <w:t xml:space="preserve">/21 </w:t>
      </w:r>
      <w:r w:rsidRPr="00A324E6">
        <w:rPr>
          <w:rFonts w:ascii="Arial" w:hAnsi="Arial" w:cs="Arial"/>
          <w:b/>
        </w:rPr>
        <w:t xml:space="preserve">) </w:t>
      </w:r>
      <w:r w:rsidRPr="00A324E6">
        <w:rPr>
          <w:rFonts w:ascii="Arial" w:hAnsi="Arial" w:cs="Arial"/>
        </w:rPr>
        <w:t>i:</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B321B" w:rsidRDefault="00DB321B" w:rsidP="00DB321B">
      <w:pPr>
        <w:numPr>
          <w:ilvl w:val="3"/>
          <w:numId w:val="43"/>
        </w:numPr>
        <w:tabs>
          <w:tab w:val="clear" w:pos="2880"/>
          <w:tab w:val="num" w:pos="360"/>
          <w:tab w:val="num" w:pos="426"/>
        </w:tabs>
        <w:spacing w:before="240" w:after="240" w:line="360" w:lineRule="auto"/>
        <w:ind w:left="425" w:hanging="425"/>
        <w:jc w:val="both"/>
        <w:rPr>
          <w:rFonts w:ascii="Arial" w:hAnsi="Arial" w:cs="Arial"/>
          <w:b/>
        </w:rPr>
      </w:pPr>
      <w:r w:rsidRPr="004C7473">
        <w:rPr>
          <w:rFonts w:ascii="Arial" w:hAnsi="Arial" w:cs="Arial"/>
          <w:b/>
        </w:rPr>
        <w:lastRenderedPageBreak/>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Pr>
          <w:rFonts w:ascii="Arial" w:hAnsi="Arial" w:cs="Arial"/>
          <w:b/>
        </w:rPr>
        <w:t xml:space="preserve"> zgodnie </w:t>
      </w:r>
      <w:r>
        <w:rPr>
          <w:rFonts w:ascii="Arial" w:hAnsi="Arial" w:cs="Arial"/>
          <w:b/>
        </w:rPr>
        <w:br/>
        <w:t>w poniższymi warunkami:</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542"/>
        <w:gridCol w:w="1691"/>
        <w:gridCol w:w="1541"/>
        <w:gridCol w:w="1580"/>
        <w:gridCol w:w="770"/>
        <w:gridCol w:w="775"/>
      </w:tblGrid>
      <w:tr w:rsidR="00772EB1" w:rsidRPr="00772EB1" w:rsidTr="00772EB1">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br w:type="page"/>
              <w:t>LP</w:t>
            </w:r>
          </w:p>
        </w:tc>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 xml:space="preserve">Opis </w:t>
            </w:r>
          </w:p>
        </w:tc>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Szacunkowy czas połączeń w ciągu 2 lat (założenie średni miesięczny czas rozmów to czas rozmów przez 2 lata podzielony przez 24)</w:t>
            </w:r>
          </w:p>
        </w:tc>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 xml:space="preserve">Ilość minut po wykorzystaniu ew. </w:t>
            </w:r>
            <w:r>
              <w:rPr>
                <w:rFonts w:ascii="Arial Narrow" w:hAnsi="Arial Narrow" w:cs="Arial"/>
                <w:b/>
                <w:sz w:val="16"/>
                <w:szCs w:val="16"/>
              </w:rPr>
              <w:t>(</w:t>
            </w:r>
            <w:r w:rsidRPr="00772EB1">
              <w:rPr>
                <w:rFonts w:ascii="Arial Narrow" w:hAnsi="Arial Narrow" w:cs="Arial"/>
                <w:b/>
                <w:sz w:val="16"/>
                <w:szCs w:val="16"/>
              </w:rPr>
              <w:t>„darmowych”</w:t>
            </w:r>
            <w:r>
              <w:rPr>
                <w:rFonts w:ascii="Arial Narrow" w:hAnsi="Arial Narrow" w:cs="Arial"/>
                <w:b/>
                <w:sz w:val="16"/>
                <w:szCs w:val="16"/>
              </w:rPr>
              <w:t>)</w:t>
            </w:r>
            <w:r w:rsidRPr="00772EB1">
              <w:rPr>
                <w:rFonts w:ascii="Arial Narrow" w:hAnsi="Arial Narrow" w:cs="Arial"/>
                <w:b/>
                <w:sz w:val="16"/>
                <w:szCs w:val="16"/>
              </w:rPr>
              <w:t xml:space="preserve"> minut wliczonych w abonament</w:t>
            </w:r>
          </w:p>
        </w:tc>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Cena jednostkowa netto za jedną minutę po wykorzystaniu ew. minut wliczonych w abonament</w:t>
            </w:r>
          </w:p>
        </w:tc>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 xml:space="preserve">Wartość  netto </w:t>
            </w:r>
          </w:p>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(4 x 5)</w:t>
            </w:r>
          </w:p>
        </w:tc>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Wartość  brutto</w:t>
            </w:r>
          </w:p>
          <w:p w:rsidR="00772EB1" w:rsidRPr="00772EB1" w:rsidRDefault="00772EB1" w:rsidP="00E36FC7">
            <w:pPr>
              <w:suppressAutoHyphens/>
              <w:rPr>
                <w:rFonts w:ascii="Arial Narrow" w:hAnsi="Arial Narrow" w:cs="Arial"/>
                <w:b/>
                <w:sz w:val="16"/>
                <w:szCs w:val="16"/>
              </w:rPr>
            </w:pPr>
            <w:r w:rsidRPr="00772EB1">
              <w:rPr>
                <w:rFonts w:ascii="Arial Narrow" w:hAnsi="Arial Narrow" w:cs="Arial"/>
                <w:b/>
                <w:sz w:val="16"/>
                <w:szCs w:val="16"/>
              </w:rPr>
              <w:t xml:space="preserve">   (6 x VAT)</w:t>
            </w:r>
          </w:p>
        </w:tc>
      </w:tr>
      <w:tr w:rsidR="00772EB1" w:rsidRPr="00772EB1" w:rsidTr="00772EB1">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1</w:t>
            </w:r>
          </w:p>
        </w:tc>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2</w:t>
            </w:r>
          </w:p>
        </w:tc>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3</w:t>
            </w:r>
          </w:p>
        </w:tc>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4</w:t>
            </w:r>
          </w:p>
        </w:tc>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5</w:t>
            </w:r>
          </w:p>
        </w:tc>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6</w:t>
            </w:r>
          </w:p>
        </w:tc>
        <w:tc>
          <w:tcPr>
            <w:tcW w:w="0" w:type="auto"/>
          </w:tcPr>
          <w:p w:rsidR="00772EB1" w:rsidRPr="00772EB1" w:rsidRDefault="00772EB1" w:rsidP="00E36FC7">
            <w:pPr>
              <w:suppressAutoHyphens/>
              <w:jc w:val="center"/>
              <w:rPr>
                <w:rFonts w:ascii="Arial Narrow" w:hAnsi="Arial Narrow" w:cs="Arial"/>
                <w:b/>
                <w:sz w:val="16"/>
                <w:szCs w:val="16"/>
              </w:rPr>
            </w:pPr>
            <w:r w:rsidRPr="00772EB1">
              <w:rPr>
                <w:rFonts w:ascii="Arial Narrow" w:hAnsi="Arial Narrow" w:cs="Arial"/>
                <w:b/>
                <w:sz w:val="16"/>
                <w:szCs w:val="16"/>
              </w:rPr>
              <w:t>7</w:t>
            </w:r>
          </w:p>
        </w:tc>
      </w:tr>
      <w:tr w:rsidR="00772EB1" w:rsidRPr="00772EB1" w:rsidTr="00772EB1">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a.</w:t>
            </w:r>
          </w:p>
        </w:tc>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Cena za jedną minutę połączenia lokalnego  (dni robocze od godz. 8.00 do 18.00)</w:t>
            </w:r>
          </w:p>
        </w:tc>
        <w:tc>
          <w:tcPr>
            <w:tcW w:w="0" w:type="auto"/>
          </w:tcPr>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20 000 min</w:t>
            </w: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r>
      <w:tr w:rsidR="00772EB1" w:rsidRPr="00772EB1" w:rsidTr="00772EB1">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b</w:t>
            </w:r>
          </w:p>
        </w:tc>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Cena za jedną minutę połączenia do sieci międzystrefowej (dni robocze od godz. 8:00 do 18:00)</w:t>
            </w:r>
          </w:p>
        </w:tc>
        <w:tc>
          <w:tcPr>
            <w:tcW w:w="0" w:type="auto"/>
          </w:tcPr>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3 000 min</w:t>
            </w: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r>
      <w:tr w:rsidR="00772EB1" w:rsidRPr="00772EB1" w:rsidTr="00772EB1">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c</w:t>
            </w:r>
          </w:p>
        </w:tc>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Cena za jedną minutę połączenia do sieci komórkowych (dni robocze od godz.8:00 do godz.18:00)</w:t>
            </w:r>
          </w:p>
        </w:tc>
        <w:tc>
          <w:tcPr>
            <w:tcW w:w="0" w:type="auto"/>
          </w:tcPr>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15 000 min</w:t>
            </w: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r>
      <w:tr w:rsidR="00772EB1" w:rsidRPr="00772EB1" w:rsidTr="00772EB1">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d</w:t>
            </w:r>
          </w:p>
        </w:tc>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Cena za jedną minutę  połączenia międzynarodowego do krajów Unii Europejskiej (stacjonarne)</w:t>
            </w:r>
          </w:p>
        </w:tc>
        <w:tc>
          <w:tcPr>
            <w:tcW w:w="0" w:type="auto"/>
          </w:tcPr>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200 min</w:t>
            </w: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r>
      <w:tr w:rsidR="00772EB1" w:rsidRPr="00772EB1" w:rsidTr="00772EB1">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e</w:t>
            </w:r>
          </w:p>
        </w:tc>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Uśredniona cena za jedną minutę  połączenia międzynarodowego (założenie na każdy z wymienionych krajów przypada taka sama ilość minut w obrębie sumarycznego czasu połączeń) do Meksyku, USA, Chin, Korei Płd., Japonii (stacjonarne)</w:t>
            </w:r>
          </w:p>
        </w:tc>
        <w:tc>
          <w:tcPr>
            <w:tcW w:w="0" w:type="auto"/>
          </w:tcPr>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200 min</w:t>
            </w:r>
          </w:p>
        </w:tc>
        <w:tc>
          <w:tcPr>
            <w:tcW w:w="0" w:type="auto"/>
            <w:tcBorders>
              <w:bottom w:val="single" w:sz="4" w:space="0" w:color="auto"/>
            </w:tcBorders>
          </w:tcPr>
          <w:p w:rsidR="00772EB1" w:rsidRPr="00772EB1" w:rsidRDefault="00772EB1" w:rsidP="00E36FC7">
            <w:pPr>
              <w:suppressAutoHyphens/>
              <w:jc w:val="center"/>
              <w:rPr>
                <w:rFonts w:ascii="Arial Narrow" w:hAnsi="Arial Narrow" w:cs="Arial"/>
                <w:sz w:val="16"/>
                <w:szCs w:val="16"/>
              </w:rPr>
            </w:pPr>
          </w:p>
        </w:tc>
        <w:tc>
          <w:tcPr>
            <w:tcW w:w="0" w:type="auto"/>
            <w:tcBorders>
              <w:bottom w:val="single" w:sz="4" w:space="0" w:color="auto"/>
            </w:tcBorders>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r>
      <w:tr w:rsidR="00772EB1" w:rsidRPr="00772EB1" w:rsidTr="00772EB1">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f</w:t>
            </w:r>
          </w:p>
        </w:tc>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 xml:space="preserve">Wysokość opłaty jednorazowej za instalację i uruchomienie dostępu do usługi cyfrowej </w:t>
            </w:r>
          </w:p>
        </w:tc>
        <w:tc>
          <w:tcPr>
            <w:tcW w:w="0" w:type="auto"/>
          </w:tcPr>
          <w:p w:rsidR="00772EB1" w:rsidRPr="00772EB1" w:rsidRDefault="00772EB1" w:rsidP="00E36FC7">
            <w:pPr>
              <w:suppressAutoHyphens/>
              <w:jc w:val="center"/>
              <w:rPr>
                <w:rFonts w:ascii="Arial Narrow" w:hAnsi="Arial Narrow" w:cs="Arial"/>
                <w:sz w:val="16"/>
                <w:szCs w:val="16"/>
              </w:rPr>
            </w:pPr>
          </w:p>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1</w:t>
            </w:r>
          </w:p>
        </w:tc>
        <w:tc>
          <w:tcPr>
            <w:tcW w:w="0" w:type="auto"/>
            <w:shd w:val="pct5" w:color="auto" w:fill="auto"/>
          </w:tcPr>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w:t>
            </w:r>
          </w:p>
        </w:tc>
        <w:tc>
          <w:tcPr>
            <w:tcW w:w="0" w:type="auto"/>
            <w:shd w:val="pct5" w:color="auto" w:fill="auto"/>
          </w:tcPr>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w:t>
            </w: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r>
      <w:tr w:rsidR="00772EB1" w:rsidRPr="00772EB1" w:rsidTr="00772EB1">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g</w:t>
            </w:r>
          </w:p>
        </w:tc>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Cena miesięcznej opłaty abonamentowej za usługę linia cyfrowa 1 x ISDN (30B + D) (wraz z utrzymaniem numerów)</w:t>
            </w:r>
          </w:p>
        </w:tc>
        <w:tc>
          <w:tcPr>
            <w:tcW w:w="0" w:type="auto"/>
            <w:tcBorders>
              <w:bottom w:val="single" w:sz="4" w:space="0" w:color="auto"/>
            </w:tcBorders>
          </w:tcPr>
          <w:p w:rsidR="00772EB1" w:rsidRPr="00772EB1" w:rsidRDefault="00772EB1" w:rsidP="00E36FC7">
            <w:pPr>
              <w:suppressAutoHyphens/>
              <w:jc w:val="center"/>
              <w:rPr>
                <w:rFonts w:ascii="Arial Narrow" w:hAnsi="Arial Narrow" w:cs="Arial"/>
                <w:sz w:val="16"/>
                <w:szCs w:val="16"/>
              </w:rPr>
            </w:pPr>
          </w:p>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24</w:t>
            </w:r>
          </w:p>
        </w:tc>
        <w:tc>
          <w:tcPr>
            <w:tcW w:w="0" w:type="auto"/>
            <w:shd w:val="pct5" w:color="auto" w:fill="auto"/>
          </w:tcPr>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w:t>
            </w:r>
          </w:p>
        </w:tc>
        <w:tc>
          <w:tcPr>
            <w:tcW w:w="0" w:type="auto"/>
            <w:shd w:val="pct5" w:color="auto" w:fill="auto"/>
          </w:tcPr>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w:t>
            </w: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r>
      <w:tr w:rsidR="00772EB1" w:rsidRPr="00772EB1" w:rsidTr="00772EB1">
        <w:tc>
          <w:tcPr>
            <w:tcW w:w="0" w:type="auto"/>
          </w:tcPr>
          <w:p w:rsidR="00772EB1" w:rsidRPr="00772EB1" w:rsidRDefault="00772EB1" w:rsidP="00E36FC7">
            <w:pPr>
              <w:suppressAutoHyphens/>
              <w:jc w:val="both"/>
              <w:rPr>
                <w:rFonts w:ascii="Arial Narrow" w:hAnsi="Arial Narrow" w:cs="Arial"/>
                <w:sz w:val="16"/>
                <w:szCs w:val="16"/>
              </w:rPr>
            </w:pPr>
          </w:p>
          <w:p w:rsidR="00772EB1" w:rsidRPr="00772EB1" w:rsidRDefault="00772EB1" w:rsidP="00E36FC7">
            <w:pPr>
              <w:suppressAutoHyphens/>
              <w:jc w:val="both"/>
              <w:rPr>
                <w:rFonts w:ascii="Arial Narrow" w:hAnsi="Arial Narrow" w:cs="Arial"/>
                <w:sz w:val="16"/>
                <w:szCs w:val="16"/>
              </w:rPr>
            </w:pPr>
          </w:p>
          <w:p w:rsidR="00772EB1" w:rsidRPr="00772EB1" w:rsidRDefault="00772EB1" w:rsidP="00E36FC7">
            <w:pPr>
              <w:suppressAutoHyphens/>
              <w:jc w:val="both"/>
              <w:rPr>
                <w:rFonts w:ascii="Arial Narrow" w:hAnsi="Arial Narrow" w:cs="Arial"/>
                <w:sz w:val="16"/>
                <w:szCs w:val="16"/>
              </w:rPr>
            </w:pPr>
          </w:p>
          <w:p w:rsidR="00772EB1" w:rsidRPr="00772EB1" w:rsidRDefault="00772EB1" w:rsidP="00E36FC7">
            <w:pPr>
              <w:suppressAutoHyphens/>
              <w:jc w:val="both"/>
              <w:rPr>
                <w:rFonts w:ascii="Arial Narrow" w:hAnsi="Arial Narrow" w:cs="Arial"/>
                <w:sz w:val="16"/>
                <w:szCs w:val="16"/>
              </w:rPr>
            </w:pPr>
          </w:p>
        </w:tc>
        <w:tc>
          <w:tcPr>
            <w:tcW w:w="0" w:type="auto"/>
          </w:tcPr>
          <w:p w:rsidR="00772EB1" w:rsidRPr="00772EB1" w:rsidRDefault="00772EB1" w:rsidP="00E36FC7">
            <w:pPr>
              <w:suppressAutoHyphens/>
              <w:jc w:val="both"/>
              <w:rPr>
                <w:rFonts w:ascii="Arial Narrow" w:hAnsi="Arial Narrow" w:cs="Arial"/>
                <w:sz w:val="16"/>
                <w:szCs w:val="16"/>
              </w:rPr>
            </w:pPr>
            <w:r w:rsidRPr="00772EB1">
              <w:rPr>
                <w:rFonts w:ascii="Arial Narrow" w:hAnsi="Arial Narrow" w:cs="Arial"/>
                <w:sz w:val="16"/>
                <w:szCs w:val="16"/>
              </w:rPr>
              <w:t>RAZEM</w:t>
            </w:r>
          </w:p>
        </w:tc>
        <w:tc>
          <w:tcPr>
            <w:tcW w:w="0" w:type="auto"/>
            <w:shd w:val="pct5" w:color="auto" w:fill="auto"/>
          </w:tcPr>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w:t>
            </w:r>
          </w:p>
        </w:tc>
        <w:tc>
          <w:tcPr>
            <w:tcW w:w="0" w:type="auto"/>
            <w:shd w:val="pct5" w:color="auto" w:fill="auto"/>
          </w:tcPr>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w:t>
            </w:r>
          </w:p>
        </w:tc>
        <w:tc>
          <w:tcPr>
            <w:tcW w:w="0" w:type="auto"/>
            <w:shd w:val="pct5" w:color="auto" w:fill="auto"/>
          </w:tcPr>
          <w:p w:rsidR="00772EB1" w:rsidRPr="00772EB1" w:rsidRDefault="00772EB1" w:rsidP="00E36FC7">
            <w:pPr>
              <w:suppressAutoHyphens/>
              <w:jc w:val="center"/>
              <w:rPr>
                <w:rFonts w:ascii="Arial Narrow" w:hAnsi="Arial Narrow" w:cs="Arial"/>
                <w:sz w:val="16"/>
                <w:szCs w:val="16"/>
              </w:rPr>
            </w:pPr>
            <w:r w:rsidRPr="00772EB1">
              <w:rPr>
                <w:rFonts w:ascii="Arial Narrow" w:hAnsi="Arial Narrow" w:cs="Arial"/>
                <w:sz w:val="16"/>
                <w:szCs w:val="16"/>
              </w:rPr>
              <w:t>-</w:t>
            </w:r>
          </w:p>
        </w:tc>
        <w:tc>
          <w:tcPr>
            <w:tcW w:w="0" w:type="auto"/>
          </w:tcPr>
          <w:p w:rsidR="00772EB1" w:rsidRPr="00772EB1" w:rsidRDefault="00772EB1" w:rsidP="00E36FC7">
            <w:pPr>
              <w:suppressAutoHyphens/>
              <w:jc w:val="center"/>
              <w:rPr>
                <w:rFonts w:ascii="Arial Narrow" w:hAnsi="Arial Narrow" w:cs="Arial"/>
                <w:sz w:val="16"/>
                <w:szCs w:val="16"/>
              </w:rPr>
            </w:pPr>
          </w:p>
        </w:tc>
        <w:tc>
          <w:tcPr>
            <w:tcW w:w="0" w:type="auto"/>
          </w:tcPr>
          <w:p w:rsidR="00772EB1" w:rsidRPr="00772EB1" w:rsidRDefault="00772EB1" w:rsidP="00E36FC7">
            <w:pPr>
              <w:suppressAutoHyphens/>
              <w:jc w:val="center"/>
              <w:rPr>
                <w:rFonts w:ascii="Arial Narrow" w:hAnsi="Arial Narrow" w:cs="Arial"/>
                <w:sz w:val="16"/>
                <w:szCs w:val="16"/>
              </w:rPr>
            </w:pPr>
          </w:p>
        </w:tc>
      </w:tr>
    </w:tbl>
    <w:p w:rsidR="00772EB1" w:rsidRDefault="00772EB1" w:rsidP="00772EB1">
      <w:pPr>
        <w:tabs>
          <w:tab w:val="left" w:pos="0"/>
          <w:tab w:val="left" w:pos="7327"/>
        </w:tabs>
        <w:spacing w:line="360" w:lineRule="auto"/>
        <w:ind w:left="900"/>
        <w:rPr>
          <w:rFonts w:ascii="Arial" w:hAnsi="Arial" w:cs="Arial"/>
          <w:sz w:val="22"/>
          <w:szCs w:val="22"/>
        </w:rPr>
      </w:pPr>
    </w:p>
    <w:p w:rsidR="00772EB1" w:rsidRPr="006A743E" w:rsidRDefault="00772EB1" w:rsidP="00772EB1">
      <w:pPr>
        <w:tabs>
          <w:tab w:val="left" w:pos="0"/>
          <w:tab w:val="left" w:pos="7327"/>
        </w:tabs>
        <w:spacing w:line="360" w:lineRule="auto"/>
        <w:ind w:left="900"/>
        <w:rPr>
          <w:rFonts w:ascii="Arial" w:hAnsi="Arial" w:cs="Arial"/>
          <w:sz w:val="22"/>
          <w:szCs w:val="22"/>
        </w:rPr>
      </w:pPr>
      <w:r>
        <w:rPr>
          <w:rFonts w:ascii="Arial" w:hAnsi="Arial" w:cs="Arial"/>
          <w:sz w:val="22"/>
          <w:szCs w:val="22"/>
        </w:rPr>
        <w:t>Termin uruchomienia łącza (licząc od daty podpisania umowy) ……. dni.</w:t>
      </w:r>
    </w:p>
    <w:p w:rsidR="00DB321B" w:rsidRPr="00F47452" w:rsidRDefault="00DB321B" w:rsidP="00DB321B">
      <w:pPr>
        <w:numPr>
          <w:ilvl w:val="3"/>
          <w:numId w:val="43"/>
        </w:numPr>
        <w:tabs>
          <w:tab w:val="clear" w:pos="2880"/>
          <w:tab w:val="num" w:pos="360"/>
          <w:tab w:val="num" w:pos="426"/>
        </w:tabs>
        <w:spacing w:before="240" w:after="120" w:line="360" w:lineRule="auto"/>
        <w:ind w:left="425" w:hanging="425"/>
        <w:jc w:val="both"/>
        <w:rPr>
          <w:rFonts w:ascii="Arial" w:hAnsi="Arial" w:cs="Arial"/>
        </w:rPr>
      </w:pPr>
      <w:r w:rsidRPr="00F47452">
        <w:rPr>
          <w:rFonts w:ascii="Arial" w:hAnsi="Arial" w:cs="Arial"/>
          <w:b/>
        </w:rPr>
        <w:t xml:space="preserve"> </w:t>
      </w: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772EB1" w:rsidP="00DB321B">
      <w:pPr>
        <w:numPr>
          <w:ilvl w:val="3"/>
          <w:numId w:val="43"/>
        </w:numPr>
        <w:tabs>
          <w:tab w:val="clear" w:pos="2880"/>
          <w:tab w:val="num" w:pos="426"/>
        </w:tabs>
        <w:spacing w:before="240" w:after="240" w:line="360" w:lineRule="auto"/>
        <w:ind w:left="425" w:hanging="425"/>
        <w:jc w:val="both"/>
        <w:rPr>
          <w:rFonts w:ascii="Arial" w:hAnsi="Arial" w:cs="Arial"/>
          <w:b/>
        </w:rPr>
      </w:pPr>
      <w:r>
        <w:rPr>
          <w:rFonts w:ascii="Arial" w:hAnsi="Arial" w:cs="Arial"/>
          <w:b/>
        </w:rPr>
        <w:t>Dopuszczamy opóźnienie w rozpoczęciu świadczenia usług wynikające z przyczyn technicznych (np. brak możliwości przeniesienia numerów na czas) nie większe jednak niż 30 dni od podpisania umowy.</w:t>
      </w:r>
    </w:p>
    <w:p w:rsidR="00DB321B" w:rsidRDefault="00DB321B" w:rsidP="00DB321B">
      <w:pPr>
        <w:numPr>
          <w:ilvl w:val="3"/>
          <w:numId w:val="43"/>
        </w:numPr>
        <w:tabs>
          <w:tab w:val="clear" w:pos="2880"/>
          <w:tab w:val="num" w:pos="426"/>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DB321B">
      <w:pPr>
        <w:numPr>
          <w:ilvl w:val="3"/>
          <w:numId w:val="43"/>
        </w:numPr>
        <w:tabs>
          <w:tab w:val="clear" w:pos="2880"/>
          <w:tab w:val="num" w:pos="426"/>
        </w:tabs>
        <w:spacing w:after="120"/>
        <w:ind w:left="425" w:hanging="425"/>
        <w:jc w:val="both"/>
        <w:rPr>
          <w:rFonts w:ascii="Arial" w:hAnsi="Arial" w:cs="Arial"/>
        </w:rPr>
      </w:pPr>
      <w:r w:rsidRPr="0076734B">
        <w:rPr>
          <w:rFonts w:ascii="Arial" w:hAnsi="Arial" w:cs="Arial"/>
        </w:rPr>
        <w:lastRenderedPageBreak/>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lastRenderedPageBreak/>
        <w:t>(*niepotrzebne skreślić, a wymagane pola - jeśli dotyczy - uzupełnić )</w:t>
      </w:r>
    </w:p>
    <w:p w:rsidR="00DB321B" w:rsidRPr="004A0F6E" w:rsidRDefault="00DB321B" w:rsidP="00DB321B">
      <w:pPr>
        <w:numPr>
          <w:ilvl w:val="3"/>
          <w:numId w:val="43"/>
        </w:numPr>
        <w:tabs>
          <w:tab w:val="clear" w:pos="2880"/>
          <w:tab w:val="num" w:pos="426"/>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DB321B">
      <w:pPr>
        <w:numPr>
          <w:ilvl w:val="3"/>
          <w:numId w:val="43"/>
        </w:numPr>
        <w:tabs>
          <w:tab w:val="clear" w:pos="2880"/>
          <w:tab w:val="num" w:pos="426"/>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DB321B">
      <w:pPr>
        <w:numPr>
          <w:ilvl w:val="3"/>
          <w:numId w:val="43"/>
        </w:numPr>
        <w:tabs>
          <w:tab w:val="clear" w:pos="2880"/>
          <w:tab w:val="num" w:pos="426"/>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DB321B">
      <w:pPr>
        <w:numPr>
          <w:ilvl w:val="3"/>
          <w:numId w:val="43"/>
        </w:numPr>
        <w:tabs>
          <w:tab w:val="clear" w:pos="2880"/>
          <w:tab w:val="num" w:pos="426"/>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DB321B">
      <w:pPr>
        <w:pStyle w:val="St4-punkt"/>
        <w:numPr>
          <w:ilvl w:val="0"/>
          <w:numId w:val="42"/>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DB321B">
      <w:pPr>
        <w:pStyle w:val="St4-punkt"/>
        <w:numPr>
          <w:ilvl w:val="0"/>
          <w:numId w:val="42"/>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DB321B">
      <w:pPr>
        <w:numPr>
          <w:ilvl w:val="3"/>
          <w:numId w:val="43"/>
        </w:numPr>
        <w:tabs>
          <w:tab w:val="clear" w:pos="2880"/>
          <w:tab w:val="num" w:pos="426"/>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lastRenderedPageBreak/>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DB321B">
      <w:pPr>
        <w:numPr>
          <w:ilvl w:val="3"/>
          <w:numId w:val="43"/>
        </w:numPr>
        <w:tabs>
          <w:tab w:val="clear" w:pos="2880"/>
          <w:tab w:val="num" w:pos="426"/>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DB321B">
      <w:pPr>
        <w:pStyle w:val="St4-punkt"/>
        <w:numPr>
          <w:ilvl w:val="0"/>
          <w:numId w:val="45"/>
        </w:numPr>
        <w:spacing w:after="120"/>
        <w:rPr>
          <w:rFonts w:ascii="Arial" w:hAnsi="Arial" w:cs="Arial"/>
        </w:rPr>
      </w:pPr>
      <w:r>
        <w:rPr>
          <w:rFonts w:ascii="Arial" w:hAnsi="Arial" w:cs="Arial"/>
        </w:rPr>
        <w:t>Wypełniony szczegółowy opis sprzętu</w:t>
      </w:r>
    </w:p>
    <w:p w:rsidR="00DB321B" w:rsidRPr="004A6B4B" w:rsidRDefault="00DB321B" w:rsidP="00DB321B">
      <w:pPr>
        <w:pStyle w:val="St4-punkt"/>
        <w:numPr>
          <w:ilvl w:val="0"/>
          <w:numId w:val="45"/>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DB321B">
      <w:pPr>
        <w:pStyle w:val="St4-punkt"/>
        <w:numPr>
          <w:ilvl w:val="0"/>
          <w:numId w:val="45"/>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0" w:name="_Toc33843001"/>
      <w:bookmarkStart w:id="1"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0"/>
    <w:bookmarkEnd w:id="1"/>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00A177BF" w:rsidRPr="00A177BF">
        <w:t xml:space="preserve">Świadczenie usług telefonii ISDN na potrzeby </w:t>
      </w:r>
      <w:r w:rsidRPr="00A177BF">
        <w:t>I</w:t>
      </w:r>
      <w:r w:rsidRPr="001B4F66">
        <w:t xml:space="preserve">nstytutu </w:t>
      </w:r>
      <w:r>
        <w:t xml:space="preserve">Badań Systemowych </w:t>
      </w:r>
      <w:r>
        <w:rPr>
          <w:sz w:val="22"/>
          <w:szCs w:val="22"/>
        </w:rPr>
        <w:t>PAN</w:t>
      </w:r>
      <w:r w:rsidRPr="002A2CE2">
        <w:rPr>
          <w:b w:val="0"/>
          <w:sz w:val="22"/>
          <w:szCs w:val="22"/>
        </w:rPr>
        <w:br/>
      </w:r>
      <w:r>
        <w:rPr>
          <w:sz w:val="22"/>
          <w:szCs w:val="22"/>
        </w:rPr>
        <w:t xml:space="preserve">(nr ref. sprawy: </w:t>
      </w:r>
      <w:r w:rsidR="00292DA2">
        <w:rPr>
          <w:sz w:val="22"/>
          <w:szCs w:val="22"/>
        </w:rPr>
        <w:t>F1-208-06</w:t>
      </w:r>
      <w:r>
        <w:rPr>
          <w:sz w:val="22"/>
          <w:szCs w:val="22"/>
        </w:rPr>
        <w:t>/</w:t>
      </w:r>
      <w:r w:rsidR="007A1557">
        <w:rPr>
          <w:sz w:val="22"/>
          <w:szCs w:val="22"/>
        </w:rPr>
        <w:t>21</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B96859">
      <w:pPr>
        <w:pStyle w:val="Akapitzlist"/>
        <w:numPr>
          <w:ilvl w:val="0"/>
          <w:numId w:val="14"/>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B96859">
      <w:pPr>
        <w:pStyle w:val="Akapitzlist"/>
        <w:numPr>
          <w:ilvl w:val="0"/>
          <w:numId w:val="14"/>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B96859">
      <w:pPr>
        <w:pStyle w:val="Akapitzlist"/>
        <w:numPr>
          <w:ilvl w:val="0"/>
          <w:numId w:val="14"/>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00A177BF" w:rsidRPr="00A177BF">
        <w:t>Świadczenie usług telefonii ISDN na potrzeby I</w:t>
      </w:r>
      <w:r w:rsidR="00A177BF" w:rsidRPr="001B4F66">
        <w:t xml:space="preserve">nstytutu </w:t>
      </w:r>
      <w:r w:rsidR="00A177BF">
        <w:t xml:space="preserve">Badań Systemowych </w:t>
      </w:r>
      <w:r w:rsidR="00A177BF">
        <w:rPr>
          <w:sz w:val="22"/>
          <w:szCs w:val="22"/>
        </w:rPr>
        <w:t>PAN</w:t>
      </w:r>
      <w:r w:rsidR="00A177BF" w:rsidRPr="00C00676">
        <w:t xml:space="preserve"> </w:t>
      </w:r>
      <w:r w:rsidRPr="00C00676">
        <w:t xml:space="preserve">(nr ref. sprawy: </w:t>
      </w:r>
      <w:r w:rsidR="00292DA2">
        <w:t>F1-208-06</w:t>
      </w:r>
      <w:r>
        <w:t>/</w:t>
      </w:r>
      <w:r w:rsidR="000C56DE">
        <w:t>21</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B96859">
      <w:pPr>
        <w:pStyle w:val="Akapitzlist"/>
        <w:numPr>
          <w:ilvl w:val="0"/>
          <w:numId w:val="15"/>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zdolności do występowania w obrocie gospodarczym,</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sytuacji ekonomicznej lub finansowej</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 xml:space="preserve">zdolności technicznej lub zawodowej </w:t>
      </w:r>
    </w:p>
    <w:p w:rsidR="000C56DE" w:rsidRDefault="000C56DE" w:rsidP="00B96859">
      <w:pPr>
        <w:pStyle w:val="Akapitzlist"/>
        <w:numPr>
          <w:ilvl w:val="0"/>
          <w:numId w:val="15"/>
        </w:numPr>
        <w:jc w:val="both"/>
        <w:rPr>
          <w:rFonts w:ascii="Arial" w:hAnsi="Arial" w:cs="Arial"/>
          <w:b/>
        </w:rPr>
      </w:pPr>
      <w:r w:rsidRPr="000C56DE">
        <w:rPr>
          <w:rFonts w:ascii="Arial" w:hAnsi="Arial" w:cs="Arial"/>
          <w:b/>
        </w:rPr>
        <w:t>Informacje na temat Podmiotów udostępniających zasoby</w:t>
      </w:r>
    </w:p>
    <w:p w:rsidR="000C56DE" w:rsidRDefault="000C56DE" w:rsidP="00B96859">
      <w:pPr>
        <w:pStyle w:val="Akapitzlist"/>
        <w:numPr>
          <w:ilvl w:val="1"/>
          <w:numId w:val="15"/>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B96859">
      <w:pPr>
        <w:pStyle w:val="Akapitzlist"/>
        <w:numPr>
          <w:ilvl w:val="0"/>
          <w:numId w:val="15"/>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Pr="00A177BF" w:rsidRDefault="00294FB7" w:rsidP="004402EF">
      <w:pPr>
        <w:rPr>
          <w:rFonts w:ascii="Arial Narrow" w:hAnsi="Arial Narrow" w:cs="Arial"/>
          <w:i/>
          <w:snapToGrid w:val="0"/>
        </w:rPr>
      </w:pPr>
      <w:r>
        <w:rPr>
          <w:rFonts w:ascii="Arial" w:hAnsi="Arial" w:cs="Arial"/>
          <w:i/>
          <w:sz w:val="20"/>
          <w:szCs w:val="20"/>
        </w:rPr>
        <w:br w:type="page"/>
      </w:r>
      <w:r w:rsidR="004402EF" w:rsidRPr="00A177BF">
        <w:rPr>
          <w:rFonts w:ascii="Arial Narrow" w:hAnsi="Arial Narrow" w:cs="Arial"/>
          <w:i/>
          <w:snapToGrid w:val="0"/>
        </w:rPr>
        <w:lastRenderedPageBreak/>
        <w:t>ZAŁĄCZNIK NR 4 DO SIWZ</w:t>
      </w:r>
    </w:p>
    <w:p w:rsidR="004402EF" w:rsidRPr="00A177BF" w:rsidRDefault="004402EF" w:rsidP="004402EF">
      <w:pPr>
        <w:rPr>
          <w:rFonts w:ascii="Arial Narrow" w:hAnsi="Arial Narrow"/>
        </w:rPr>
      </w:pPr>
    </w:p>
    <w:p w:rsidR="004402EF" w:rsidRPr="00A177BF" w:rsidRDefault="004402EF" w:rsidP="004402EF">
      <w:pPr>
        <w:jc w:val="right"/>
        <w:rPr>
          <w:rFonts w:ascii="Arial Narrow" w:hAnsi="Arial Narrow"/>
        </w:rPr>
      </w:pPr>
      <w:r w:rsidRPr="00A177BF">
        <w:rPr>
          <w:rFonts w:ascii="Arial Narrow" w:hAnsi="Arial Narrow"/>
        </w:rPr>
        <w:t>Istotne postanowienia warunków umowy</w:t>
      </w:r>
    </w:p>
    <w:p w:rsidR="00A177BF" w:rsidRPr="00A177BF" w:rsidRDefault="00A177BF" w:rsidP="00A177BF">
      <w:pPr>
        <w:widowControl w:val="0"/>
        <w:overflowPunct w:val="0"/>
        <w:autoSpaceDE w:val="0"/>
        <w:jc w:val="both"/>
        <w:rPr>
          <w:rFonts w:ascii="Arial Narrow" w:hAnsi="Arial Narrow"/>
        </w:rPr>
      </w:pPr>
    </w:p>
    <w:p w:rsidR="00A177BF" w:rsidRPr="00A177BF" w:rsidRDefault="00A177BF" w:rsidP="00A177BF">
      <w:pPr>
        <w:widowControl w:val="0"/>
        <w:overflowPunct w:val="0"/>
        <w:autoSpaceDE w:val="0"/>
        <w:jc w:val="center"/>
        <w:rPr>
          <w:rFonts w:ascii="Arial Narrow" w:hAnsi="Arial Narrow"/>
          <w:b/>
          <w:sz w:val="28"/>
          <w:u w:val="single"/>
        </w:rPr>
      </w:pPr>
      <w:r w:rsidRPr="00A177BF">
        <w:rPr>
          <w:rFonts w:ascii="Arial Narrow" w:hAnsi="Arial Narrow"/>
          <w:b/>
          <w:sz w:val="28"/>
          <w:u w:val="single"/>
        </w:rPr>
        <w:t>UMOWA Nr ………</w:t>
      </w:r>
    </w:p>
    <w:p w:rsidR="00A177BF" w:rsidRPr="00A177BF" w:rsidRDefault="00A177BF" w:rsidP="00A177BF">
      <w:pPr>
        <w:widowControl w:val="0"/>
        <w:overflowPunct w:val="0"/>
        <w:autoSpaceDE w:val="0"/>
        <w:jc w:val="both"/>
        <w:rPr>
          <w:rFonts w:ascii="Arial Narrow" w:hAnsi="Arial Narrow"/>
          <w:szCs w:val="20"/>
        </w:rPr>
      </w:pPr>
    </w:p>
    <w:p w:rsidR="00A177BF" w:rsidRPr="00A177BF" w:rsidRDefault="00A177BF" w:rsidP="00A177BF">
      <w:pPr>
        <w:widowControl w:val="0"/>
        <w:overflowPunct w:val="0"/>
        <w:autoSpaceDE w:val="0"/>
        <w:jc w:val="both"/>
        <w:rPr>
          <w:rFonts w:ascii="Arial Narrow" w:hAnsi="Arial Narrow"/>
        </w:rPr>
      </w:pPr>
      <w:r w:rsidRPr="00A177BF">
        <w:rPr>
          <w:rFonts w:ascii="Arial Narrow" w:hAnsi="Arial Narrow"/>
        </w:rPr>
        <w:t>zawarta w dniu .............................. w Warszawie, pomiędzy Instytutem Badań Systemowych PAN z siedzibą w Warszawie przy ul. Newelskiej 6, zwanym dalej</w:t>
      </w:r>
      <w:r w:rsidRPr="00A177BF">
        <w:rPr>
          <w:rFonts w:ascii="Arial Narrow" w:hAnsi="Arial Narrow"/>
          <w:b/>
        </w:rPr>
        <w:t xml:space="preserve"> „Zamawiającym”</w:t>
      </w:r>
      <w:r w:rsidRPr="00A177BF">
        <w:rPr>
          <w:rFonts w:ascii="Arial Narrow" w:hAnsi="Arial Narrow"/>
        </w:rPr>
        <w:t>, w imieniu którego działa:</w:t>
      </w:r>
    </w:p>
    <w:p w:rsidR="00A177BF" w:rsidRPr="00A177BF" w:rsidRDefault="00A177BF" w:rsidP="00A177BF">
      <w:pPr>
        <w:widowControl w:val="0"/>
        <w:overflowPunct w:val="0"/>
        <w:autoSpaceDE w:val="0"/>
        <w:jc w:val="both"/>
        <w:rPr>
          <w:rFonts w:ascii="Arial Narrow" w:hAnsi="Arial Narrow"/>
          <w:szCs w:val="20"/>
        </w:rPr>
      </w:pPr>
    </w:p>
    <w:p w:rsidR="00A177BF" w:rsidRPr="00A177BF" w:rsidRDefault="00A177BF" w:rsidP="00A177BF">
      <w:pPr>
        <w:widowControl w:val="0"/>
        <w:overflowPunct w:val="0"/>
        <w:autoSpaceDE w:val="0"/>
        <w:jc w:val="both"/>
        <w:rPr>
          <w:rFonts w:ascii="Arial Narrow" w:hAnsi="Arial Narrow"/>
          <w:b/>
        </w:rPr>
      </w:pPr>
      <w:r w:rsidRPr="00A177BF">
        <w:rPr>
          <w:rFonts w:ascii="Arial Narrow" w:hAnsi="Arial Narrow"/>
          <w:b/>
        </w:rPr>
        <w:tab/>
      </w:r>
    </w:p>
    <w:p w:rsidR="00A177BF" w:rsidRPr="00A177BF" w:rsidRDefault="00A177BF" w:rsidP="00A177BF">
      <w:pPr>
        <w:widowControl w:val="0"/>
        <w:overflowPunct w:val="0"/>
        <w:autoSpaceDE w:val="0"/>
        <w:jc w:val="center"/>
        <w:rPr>
          <w:rFonts w:ascii="Arial Narrow" w:hAnsi="Arial Narrow"/>
        </w:rPr>
      </w:pPr>
      <w:r w:rsidRPr="00A177BF">
        <w:rPr>
          <w:rFonts w:ascii="Arial Narrow" w:hAnsi="Arial Narrow"/>
        </w:rPr>
        <w:t xml:space="preserve">a </w:t>
      </w:r>
    </w:p>
    <w:p w:rsidR="00A177BF" w:rsidRPr="00A177BF" w:rsidRDefault="00A177BF" w:rsidP="00A177BF">
      <w:pPr>
        <w:pStyle w:val="Domyolnie"/>
        <w:jc w:val="both"/>
        <w:rPr>
          <w:rFonts w:ascii="Arial Narrow" w:hAnsi="Arial Narrow"/>
          <w:sz w:val="24"/>
        </w:rPr>
      </w:pPr>
    </w:p>
    <w:p w:rsidR="00A177BF" w:rsidRPr="00A177BF" w:rsidRDefault="00A177BF" w:rsidP="00A177BF">
      <w:pPr>
        <w:pStyle w:val="Domyolnie"/>
        <w:jc w:val="both"/>
        <w:rPr>
          <w:rFonts w:ascii="Arial Narrow" w:hAnsi="Arial Narrow"/>
          <w:bCs/>
          <w:sz w:val="24"/>
        </w:rPr>
      </w:pPr>
      <w:r w:rsidRPr="00A177BF">
        <w:rPr>
          <w:rFonts w:ascii="Arial Narrow" w:hAnsi="Arial Narrow"/>
          <w:bCs/>
          <w:sz w:val="24"/>
        </w:rPr>
        <w:t>......................................................................................................................................................</w:t>
      </w:r>
    </w:p>
    <w:p w:rsidR="00A177BF" w:rsidRPr="00A177BF" w:rsidRDefault="00A177BF" w:rsidP="00A177BF">
      <w:pPr>
        <w:widowControl w:val="0"/>
        <w:overflowPunct w:val="0"/>
        <w:autoSpaceDE w:val="0"/>
        <w:jc w:val="both"/>
        <w:rPr>
          <w:rFonts w:ascii="Arial Narrow" w:hAnsi="Arial Narrow"/>
          <w:szCs w:val="23"/>
        </w:rPr>
      </w:pPr>
    </w:p>
    <w:p w:rsidR="00A177BF" w:rsidRPr="00A177BF" w:rsidRDefault="00A177BF" w:rsidP="00A177BF">
      <w:pPr>
        <w:jc w:val="both"/>
        <w:rPr>
          <w:rFonts w:ascii="Arial Narrow" w:hAnsi="Arial Narrow"/>
          <w:szCs w:val="23"/>
        </w:rPr>
      </w:pPr>
      <w:r w:rsidRPr="00A177BF">
        <w:rPr>
          <w:rFonts w:ascii="Arial Narrow" w:hAnsi="Arial Narrow"/>
          <w:szCs w:val="23"/>
        </w:rPr>
        <w:t>.................................................................z siedzibą ...................................................................,</w:t>
      </w:r>
    </w:p>
    <w:p w:rsidR="00A177BF" w:rsidRPr="00A177BF" w:rsidRDefault="00A177BF" w:rsidP="00A177BF">
      <w:pPr>
        <w:jc w:val="both"/>
        <w:rPr>
          <w:rFonts w:ascii="Arial Narrow" w:hAnsi="Arial Narrow"/>
          <w:szCs w:val="23"/>
        </w:rPr>
      </w:pPr>
      <w:r w:rsidRPr="00A177BF">
        <w:rPr>
          <w:rFonts w:ascii="Arial Narrow" w:hAnsi="Arial Narrow"/>
          <w:szCs w:val="23"/>
        </w:rPr>
        <w:t>.....................................................................................................................................................</w:t>
      </w:r>
    </w:p>
    <w:p w:rsidR="00A177BF" w:rsidRPr="00A177BF" w:rsidRDefault="00A177BF" w:rsidP="00A177BF">
      <w:pPr>
        <w:jc w:val="both"/>
        <w:rPr>
          <w:rFonts w:ascii="Arial Narrow" w:hAnsi="Arial Narrow"/>
          <w:szCs w:val="23"/>
        </w:rPr>
      </w:pPr>
      <w:r w:rsidRPr="00A177BF">
        <w:rPr>
          <w:rFonts w:ascii="Arial Narrow" w:hAnsi="Arial Narrow"/>
          <w:szCs w:val="23"/>
        </w:rPr>
        <w:t>..................., zwaną dalej „</w:t>
      </w:r>
      <w:r w:rsidRPr="00A177BF">
        <w:rPr>
          <w:rFonts w:ascii="Arial Narrow" w:hAnsi="Arial Narrow"/>
          <w:b/>
          <w:bCs/>
          <w:szCs w:val="23"/>
        </w:rPr>
        <w:t>Wykonawcą</w:t>
      </w:r>
      <w:r w:rsidRPr="00A177BF">
        <w:rPr>
          <w:rFonts w:ascii="Arial Narrow" w:hAnsi="Arial Narrow"/>
          <w:szCs w:val="23"/>
        </w:rPr>
        <w:t>”, którą reprezentuje:</w:t>
      </w:r>
    </w:p>
    <w:p w:rsidR="00A177BF" w:rsidRPr="00A177BF" w:rsidRDefault="00A177BF" w:rsidP="00A177BF">
      <w:pPr>
        <w:pStyle w:val="Tekstpodstawowy"/>
        <w:rPr>
          <w:rFonts w:ascii="Arial Narrow" w:hAnsi="Arial Narrow"/>
          <w:szCs w:val="23"/>
        </w:rPr>
      </w:pPr>
      <w:r w:rsidRPr="00A177BF">
        <w:rPr>
          <w:rFonts w:ascii="Arial Narrow" w:hAnsi="Arial Narrow"/>
          <w:szCs w:val="23"/>
        </w:rPr>
        <w:t>...................................... - ...................................................</w:t>
      </w:r>
    </w:p>
    <w:p w:rsidR="00A177BF" w:rsidRPr="00A177BF" w:rsidRDefault="00A177BF" w:rsidP="00A177BF">
      <w:pPr>
        <w:jc w:val="both"/>
        <w:rPr>
          <w:rFonts w:ascii="Arial Narrow" w:hAnsi="Arial Narrow"/>
          <w:szCs w:val="23"/>
        </w:rPr>
      </w:pPr>
    </w:p>
    <w:p w:rsidR="00A177BF" w:rsidRPr="00A177BF" w:rsidRDefault="00A177BF" w:rsidP="00A177BF">
      <w:pPr>
        <w:jc w:val="both"/>
        <w:rPr>
          <w:rFonts w:ascii="Arial Narrow" w:hAnsi="Arial Narrow"/>
          <w:szCs w:val="23"/>
        </w:rPr>
      </w:pPr>
      <w:r w:rsidRPr="00A177BF">
        <w:rPr>
          <w:rFonts w:ascii="Arial Narrow" w:hAnsi="Arial Narrow"/>
          <w:szCs w:val="23"/>
        </w:rPr>
        <w:t>w wyniku postępowania o udzielenie zamówienia publicznego na świadczenie usług telekomunikacyjnych</w:t>
      </w:r>
    </w:p>
    <w:p w:rsidR="00A177BF" w:rsidRPr="00A177BF" w:rsidRDefault="00A177BF" w:rsidP="00A177BF">
      <w:pPr>
        <w:widowControl w:val="0"/>
        <w:overflowPunct w:val="0"/>
        <w:autoSpaceDE w:val="0"/>
        <w:jc w:val="both"/>
        <w:rPr>
          <w:rFonts w:ascii="Arial Narrow" w:hAnsi="Arial Narrow"/>
          <w:b/>
          <w:bCs/>
          <w:szCs w:val="23"/>
        </w:rPr>
      </w:pPr>
      <w:r w:rsidRPr="00A177BF">
        <w:rPr>
          <w:rFonts w:ascii="Arial Narrow" w:hAnsi="Arial Narrow"/>
          <w:b/>
          <w:bCs/>
          <w:szCs w:val="23"/>
        </w:rPr>
        <w:t>została zawarta umowa o następującej treści:</w:t>
      </w:r>
    </w:p>
    <w:p w:rsidR="00A177BF" w:rsidRPr="00A177BF" w:rsidRDefault="00A177BF" w:rsidP="00A177BF">
      <w:pPr>
        <w:jc w:val="both"/>
        <w:rPr>
          <w:rFonts w:ascii="Arial Narrow" w:hAnsi="Arial Narrow"/>
        </w:rPr>
      </w:pP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1.</w:t>
      </w:r>
    </w:p>
    <w:p w:rsidR="00A177BF" w:rsidRPr="00A177BF" w:rsidRDefault="00A177BF" w:rsidP="00A177BF">
      <w:pPr>
        <w:rPr>
          <w:rFonts w:ascii="Arial Narrow" w:hAnsi="Arial Narrow" w:cs="Times"/>
          <w:b/>
          <w:bCs/>
          <w:sz w:val="23"/>
          <w:szCs w:val="23"/>
        </w:rPr>
      </w:pPr>
    </w:p>
    <w:p w:rsidR="00A177BF" w:rsidRPr="00A177BF" w:rsidRDefault="00A177BF" w:rsidP="00A177BF">
      <w:pPr>
        <w:jc w:val="both"/>
        <w:rPr>
          <w:rFonts w:ascii="Arial Narrow" w:hAnsi="Arial Narrow"/>
        </w:rPr>
      </w:pPr>
      <w:r w:rsidRPr="00A177BF">
        <w:rPr>
          <w:rFonts w:ascii="Arial Narrow" w:hAnsi="Arial Narrow"/>
        </w:rPr>
        <w:t>1. Umowa reguluje prawa i obowiązki Stron związanych ze świadczeniem usług telekomunikacyjnych dla Instytutu Badań Systemowych PAN.</w:t>
      </w:r>
    </w:p>
    <w:p w:rsidR="00A177BF" w:rsidRPr="00A177BF" w:rsidRDefault="00A177BF" w:rsidP="00A177BF">
      <w:pPr>
        <w:pStyle w:val="Tekstpodstawowy"/>
        <w:rPr>
          <w:rFonts w:ascii="Arial Narrow" w:hAnsi="Arial Narrow"/>
        </w:rPr>
      </w:pPr>
      <w:r w:rsidRPr="00A177BF">
        <w:rPr>
          <w:rFonts w:ascii="Arial Narrow" w:hAnsi="Arial Narrow"/>
        </w:rPr>
        <w:t>2. Zamawiający zamawia, a Wykonawca przyjmuje do wykonania świadczenie usług telekomunikacyjnych w budynku IBS PAN położonym w Warszawie, przy ul. Newelskiej 6.</w:t>
      </w:r>
    </w:p>
    <w:p w:rsidR="00A177BF" w:rsidRPr="00A177BF" w:rsidRDefault="00A177BF" w:rsidP="00A177BF">
      <w:pPr>
        <w:pStyle w:val="Tekstpodstawowy"/>
        <w:rPr>
          <w:rFonts w:ascii="Arial Narrow" w:hAnsi="Arial Narrow"/>
          <w:szCs w:val="23"/>
        </w:rPr>
      </w:pPr>
      <w:r w:rsidRPr="00A177BF">
        <w:rPr>
          <w:rFonts w:ascii="Arial Narrow" w:hAnsi="Arial Narrow"/>
          <w:szCs w:val="23"/>
        </w:rPr>
        <w:t>3. Świadczenie usług telekomunikacyjnych dla IBS PAN polegać będzie na:</w:t>
      </w:r>
    </w:p>
    <w:p w:rsidR="00A177BF" w:rsidRPr="00A177BF" w:rsidRDefault="00A177BF" w:rsidP="00A177BF">
      <w:pPr>
        <w:jc w:val="both"/>
        <w:rPr>
          <w:rFonts w:ascii="Arial Narrow" w:hAnsi="Arial Narrow"/>
        </w:rPr>
      </w:pPr>
      <w:r w:rsidRPr="00A177BF">
        <w:rPr>
          <w:rFonts w:ascii="Arial Narrow" w:hAnsi="Arial Narrow"/>
        </w:rPr>
        <w:t>1) Świadczeniu usług telekomunikacyjnych:</w:t>
      </w:r>
    </w:p>
    <w:p w:rsidR="00A177BF" w:rsidRPr="00A177BF" w:rsidRDefault="00A177BF" w:rsidP="00A177BF">
      <w:pPr>
        <w:pStyle w:val="Nagwek11"/>
        <w:keepNext w:val="0"/>
        <w:widowControl/>
        <w:suppressAutoHyphens w:val="0"/>
        <w:rPr>
          <w:rFonts w:ascii="Arial Narrow" w:eastAsia="Times New Roman" w:hAnsi="Arial Narrow" w:cs="Times New Roman"/>
          <w:b w:val="0"/>
          <w:sz w:val="24"/>
          <w:szCs w:val="24"/>
        </w:rPr>
      </w:pPr>
      <w:r w:rsidRPr="00A177BF">
        <w:rPr>
          <w:rFonts w:ascii="Arial Narrow" w:eastAsia="Times New Roman" w:hAnsi="Arial Narrow" w:cs="Times New Roman"/>
          <w:b w:val="0"/>
          <w:sz w:val="24"/>
          <w:szCs w:val="24"/>
        </w:rPr>
        <w:t>a) połączenia lokalne,</w:t>
      </w:r>
    </w:p>
    <w:p w:rsidR="00A177BF" w:rsidRPr="00A177BF" w:rsidRDefault="00A177BF" w:rsidP="00A177BF">
      <w:pPr>
        <w:jc w:val="both"/>
        <w:rPr>
          <w:rFonts w:ascii="Arial Narrow" w:hAnsi="Arial Narrow"/>
          <w:szCs w:val="23"/>
        </w:rPr>
      </w:pPr>
      <w:r w:rsidRPr="00A177BF">
        <w:rPr>
          <w:rFonts w:ascii="Arial Narrow" w:hAnsi="Arial Narrow"/>
        </w:rPr>
        <w:t>b) połączenia międzystrefowe</w:t>
      </w:r>
      <w:r w:rsidRPr="00A177BF">
        <w:rPr>
          <w:rFonts w:ascii="Arial Narrow" w:hAnsi="Arial Narrow"/>
          <w:szCs w:val="23"/>
        </w:rPr>
        <w:t>,</w:t>
      </w:r>
    </w:p>
    <w:p w:rsidR="00A177BF" w:rsidRPr="00A177BF" w:rsidRDefault="00A177BF" w:rsidP="00A177BF">
      <w:pPr>
        <w:jc w:val="both"/>
        <w:rPr>
          <w:rFonts w:ascii="Arial Narrow" w:hAnsi="Arial Narrow"/>
          <w:szCs w:val="23"/>
        </w:rPr>
      </w:pPr>
      <w:r w:rsidRPr="00A177BF">
        <w:rPr>
          <w:rFonts w:ascii="Arial Narrow" w:hAnsi="Arial Narrow"/>
          <w:szCs w:val="23"/>
        </w:rPr>
        <w:t>c) połączenia do sieci komórkowych,</w:t>
      </w:r>
    </w:p>
    <w:p w:rsidR="00A177BF" w:rsidRPr="00A177BF" w:rsidRDefault="00A177BF" w:rsidP="00A177BF">
      <w:pPr>
        <w:tabs>
          <w:tab w:val="left" w:pos="720"/>
        </w:tabs>
        <w:jc w:val="both"/>
        <w:rPr>
          <w:rFonts w:ascii="Arial Narrow" w:hAnsi="Arial Narrow"/>
          <w:szCs w:val="23"/>
        </w:rPr>
      </w:pPr>
      <w:r w:rsidRPr="00A177BF">
        <w:rPr>
          <w:rFonts w:ascii="Arial Narrow" w:hAnsi="Arial Narrow"/>
          <w:szCs w:val="23"/>
        </w:rPr>
        <w:t>d) połączenia międzynarodowe.</w:t>
      </w:r>
    </w:p>
    <w:p w:rsidR="00A177BF" w:rsidRPr="00A177BF" w:rsidRDefault="00A177BF" w:rsidP="00A177BF">
      <w:pPr>
        <w:tabs>
          <w:tab w:val="left" w:pos="720"/>
        </w:tabs>
        <w:jc w:val="both"/>
        <w:rPr>
          <w:rFonts w:ascii="Arial Narrow" w:hAnsi="Arial Narrow"/>
          <w:szCs w:val="23"/>
        </w:rPr>
      </w:pPr>
      <w:r w:rsidRPr="00A177BF">
        <w:rPr>
          <w:rFonts w:ascii="Arial Narrow" w:hAnsi="Arial Narrow"/>
          <w:szCs w:val="23"/>
        </w:rPr>
        <w:t>2) Świadczenie usługi linia cyfrowa 1x ISDN (30B+D) dla lokalizacji budynek IBS PAN przy ul. Newelskiej 6.</w:t>
      </w:r>
    </w:p>
    <w:p w:rsidR="00A177BF" w:rsidRPr="00A177BF" w:rsidRDefault="00A177BF" w:rsidP="00A177BF">
      <w:pPr>
        <w:jc w:val="both"/>
        <w:rPr>
          <w:rFonts w:ascii="Arial Narrow" w:hAnsi="Arial Narrow"/>
          <w:szCs w:val="23"/>
        </w:rPr>
      </w:pPr>
    </w:p>
    <w:p w:rsidR="00A177BF" w:rsidRPr="00A177BF" w:rsidRDefault="00A177BF" w:rsidP="00A177BF">
      <w:pPr>
        <w:pStyle w:val="Tekstpodstawowy"/>
        <w:rPr>
          <w:rFonts w:ascii="Arial Narrow" w:hAnsi="Arial Narrow"/>
          <w:szCs w:val="23"/>
        </w:rPr>
      </w:pPr>
      <w:r w:rsidRPr="00A177BF">
        <w:rPr>
          <w:rFonts w:ascii="Arial Narrow" w:hAnsi="Arial Narrow"/>
        </w:rPr>
        <w:t xml:space="preserve">4. Usługi, o których mowa w niniejszej umowie świadczone będą z najwyższą starannością przy uwzględnieniu powszechnie stosowanych w kraju nowoczesnych rozwiązań technicznych i </w:t>
      </w:r>
      <w:r w:rsidRPr="00A177BF">
        <w:rPr>
          <w:rFonts w:ascii="Arial Narrow" w:hAnsi="Arial Narrow"/>
          <w:szCs w:val="23"/>
        </w:rPr>
        <w:t>zgodnie z obowiązującymi przepisami.</w:t>
      </w:r>
    </w:p>
    <w:p w:rsidR="00A177BF" w:rsidRPr="00A177BF" w:rsidRDefault="00A177BF" w:rsidP="00A177BF">
      <w:pPr>
        <w:pStyle w:val="Tekstpodstawowy"/>
        <w:rPr>
          <w:rFonts w:ascii="Arial Narrow" w:hAnsi="Arial Narrow"/>
          <w:szCs w:val="23"/>
        </w:rPr>
      </w:pPr>
      <w:r w:rsidRPr="00A177BF">
        <w:rPr>
          <w:rFonts w:ascii="Arial Narrow" w:hAnsi="Arial Narrow"/>
          <w:szCs w:val="23"/>
        </w:rPr>
        <w:br w:type="page"/>
      </w:r>
    </w:p>
    <w:p w:rsidR="00A177BF" w:rsidRPr="00A177BF" w:rsidRDefault="00A177BF" w:rsidP="00A177BF">
      <w:pPr>
        <w:pStyle w:val="Tekstpodstawowy"/>
        <w:jc w:val="center"/>
        <w:rPr>
          <w:rFonts w:ascii="Arial Narrow" w:hAnsi="Arial Narrow" w:cs="Times"/>
          <w:b/>
          <w:bCs/>
          <w:sz w:val="23"/>
          <w:szCs w:val="23"/>
        </w:rPr>
      </w:pPr>
      <w:r w:rsidRPr="00A177BF">
        <w:rPr>
          <w:rFonts w:ascii="Arial Narrow" w:hAnsi="Arial Narrow" w:cs="Times"/>
          <w:b/>
          <w:bCs/>
          <w:sz w:val="23"/>
          <w:szCs w:val="23"/>
        </w:rPr>
        <w:t>§ 2.</w:t>
      </w:r>
    </w:p>
    <w:p w:rsidR="00A177BF" w:rsidRPr="00A177BF" w:rsidRDefault="00A177BF" w:rsidP="00A177BF">
      <w:pPr>
        <w:pStyle w:val="Tekstpodstawowy"/>
        <w:rPr>
          <w:rFonts w:ascii="Arial Narrow" w:hAnsi="Arial Narrow"/>
          <w:szCs w:val="23"/>
        </w:rPr>
      </w:pPr>
    </w:p>
    <w:p w:rsidR="00A177BF" w:rsidRPr="00A177BF" w:rsidRDefault="00A177BF" w:rsidP="00A177BF">
      <w:pPr>
        <w:pStyle w:val="Tekstpodstawowy"/>
        <w:rPr>
          <w:rFonts w:ascii="Arial Narrow" w:hAnsi="Arial Narrow"/>
          <w:szCs w:val="23"/>
        </w:rPr>
      </w:pPr>
      <w:r w:rsidRPr="00A177BF">
        <w:rPr>
          <w:rFonts w:ascii="Arial Narrow" w:hAnsi="Arial Narrow"/>
          <w:szCs w:val="23"/>
        </w:rPr>
        <w:t>Wykonawca w terminie określonym w niniejszej umowie zobowiązuje się do dokonania wszelkich czynności potrzebnych do rozpoczęcia świadczenia usług telekomunikacyjnych dla Zamawiającego.</w:t>
      </w:r>
    </w:p>
    <w:p w:rsidR="00A177BF" w:rsidRPr="00A177BF" w:rsidRDefault="00A177BF" w:rsidP="00A177BF">
      <w:pPr>
        <w:pStyle w:val="Tekstpodstawowy"/>
        <w:rPr>
          <w:rFonts w:ascii="Arial Narrow" w:hAnsi="Arial Narrow" w:cs="Times"/>
          <w:b/>
          <w:bCs/>
        </w:rPr>
      </w:pPr>
    </w:p>
    <w:p w:rsidR="00A177BF" w:rsidRPr="00A177BF" w:rsidRDefault="00A177BF" w:rsidP="00A177BF">
      <w:pPr>
        <w:pStyle w:val="Tekstpodstawowy"/>
        <w:jc w:val="center"/>
        <w:rPr>
          <w:rFonts w:ascii="Arial Narrow" w:hAnsi="Arial Narrow" w:cs="Times"/>
          <w:b/>
          <w:bCs/>
        </w:rPr>
      </w:pPr>
      <w:r w:rsidRPr="00A177BF">
        <w:rPr>
          <w:rFonts w:ascii="Arial Narrow" w:hAnsi="Arial Narrow" w:cs="Times"/>
          <w:b/>
          <w:bCs/>
        </w:rPr>
        <w:t>§ 3.</w:t>
      </w:r>
    </w:p>
    <w:p w:rsidR="00A177BF" w:rsidRPr="00A177BF" w:rsidRDefault="00A177BF" w:rsidP="00A177BF">
      <w:pPr>
        <w:jc w:val="both"/>
        <w:rPr>
          <w:rFonts w:ascii="Arial Narrow" w:hAnsi="Arial Narrow"/>
          <w:szCs w:val="23"/>
        </w:rPr>
      </w:pPr>
    </w:p>
    <w:p w:rsidR="00A177BF" w:rsidRPr="00A177BF" w:rsidRDefault="00A177BF" w:rsidP="00A177BF">
      <w:pPr>
        <w:jc w:val="both"/>
        <w:rPr>
          <w:rFonts w:ascii="Arial Narrow" w:hAnsi="Arial Narrow"/>
          <w:szCs w:val="23"/>
        </w:rPr>
      </w:pPr>
      <w:r w:rsidRPr="00A177BF">
        <w:rPr>
          <w:rFonts w:ascii="Arial Narrow" w:hAnsi="Arial Narrow"/>
          <w:szCs w:val="23"/>
        </w:rPr>
        <w:t>1. Wykonawca uruchomi dostęp do usług 1x ISDN (30B+D) z nr DDI od nr (0-22) 38-10-100 do nr (0-22) 38-10-399) w pierwszym dniu obowiązywania umowy, tj. w dniu 1.1.202</w:t>
      </w:r>
      <w:r w:rsidRPr="00A177BF">
        <w:rPr>
          <w:rFonts w:ascii="Arial Narrow" w:hAnsi="Arial Narrow"/>
          <w:szCs w:val="23"/>
        </w:rPr>
        <w:t>2</w:t>
      </w:r>
      <w:r w:rsidRPr="00A177BF">
        <w:rPr>
          <w:rFonts w:ascii="Arial Narrow" w:hAnsi="Arial Narrow"/>
          <w:szCs w:val="23"/>
        </w:rPr>
        <w:t xml:space="preserve"> r. oraz Wykonawca zapewni Zamawiającemu utrzymanie numerów 228373578, 228372772, 228364414, 228368150 poprzez  ISDN z zachowaniem numerów jako MSN (bądź odpowiednie bezpłatne przekierowanie).</w:t>
      </w:r>
    </w:p>
    <w:p w:rsidR="00A177BF" w:rsidRPr="00A177BF" w:rsidRDefault="00A177BF" w:rsidP="00A177BF">
      <w:pPr>
        <w:jc w:val="both"/>
        <w:rPr>
          <w:rFonts w:ascii="Arial Narrow" w:hAnsi="Arial Narrow"/>
          <w:szCs w:val="23"/>
        </w:rPr>
      </w:pPr>
      <w:r w:rsidRPr="00A177BF">
        <w:rPr>
          <w:rFonts w:ascii="Arial Narrow" w:hAnsi="Arial Narrow"/>
          <w:szCs w:val="23"/>
        </w:rPr>
        <w:t>2. Wykonawca świadczyć będzie usługi ISDN (30B+D) przez cały okres trwania niniejszej umowy.</w:t>
      </w:r>
    </w:p>
    <w:p w:rsidR="00A177BF" w:rsidRPr="00A177BF" w:rsidRDefault="00A177BF" w:rsidP="00A177BF">
      <w:pPr>
        <w:jc w:val="both"/>
        <w:rPr>
          <w:rFonts w:ascii="Arial Narrow" w:hAnsi="Arial Narrow"/>
          <w:szCs w:val="23"/>
        </w:rPr>
      </w:pPr>
      <w:r w:rsidRPr="00A177BF">
        <w:rPr>
          <w:rFonts w:ascii="Arial Narrow" w:hAnsi="Arial Narrow"/>
          <w:szCs w:val="23"/>
        </w:rPr>
        <w:t>3. Wykonawca zapewnia, że przydzielone numery DDI po okresie umowy mogą być przeniesione do innego operatora.</w:t>
      </w:r>
    </w:p>
    <w:p w:rsidR="00A177BF" w:rsidRPr="00A177BF" w:rsidRDefault="00A177BF" w:rsidP="00A177BF">
      <w:pPr>
        <w:jc w:val="both"/>
        <w:rPr>
          <w:rFonts w:ascii="Arial Narrow" w:hAnsi="Arial Narrow"/>
          <w:szCs w:val="23"/>
        </w:rPr>
      </w:pPr>
      <w:r w:rsidRPr="00A177BF">
        <w:rPr>
          <w:rFonts w:ascii="Arial Narrow" w:hAnsi="Arial Narrow"/>
          <w:szCs w:val="23"/>
        </w:rPr>
        <w:t>4. Dopuszczamy opóźnienie w przeniesieniu numeracji. Maksymalny termin przeniesienia numeracji to 30.1.2022.</w:t>
      </w:r>
    </w:p>
    <w:p w:rsidR="00A177BF" w:rsidRPr="00A177BF" w:rsidRDefault="00A177BF" w:rsidP="00A177BF">
      <w:pPr>
        <w:jc w:val="center"/>
        <w:rPr>
          <w:rFonts w:ascii="Arial Narrow" w:hAnsi="Arial Narrow"/>
          <w:szCs w:val="23"/>
        </w:rPr>
      </w:pPr>
    </w:p>
    <w:p w:rsidR="00A177BF" w:rsidRPr="00A177BF" w:rsidRDefault="00A177BF" w:rsidP="00A177BF">
      <w:pPr>
        <w:jc w:val="center"/>
        <w:rPr>
          <w:rFonts w:ascii="Arial Narrow" w:hAnsi="Arial Narrow"/>
          <w:b/>
          <w:bCs/>
          <w:szCs w:val="23"/>
        </w:rPr>
      </w:pPr>
      <w:r w:rsidRPr="00A177BF">
        <w:rPr>
          <w:rFonts w:ascii="Arial Narrow" w:hAnsi="Arial Narrow"/>
          <w:b/>
          <w:bCs/>
          <w:szCs w:val="23"/>
        </w:rPr>
        <w:t xml:space="preserve"> § 4.</w:t>
      </w:r>
    </w:p>
    <w:p w:rsidR="00A177BF" w:rsidRPr="00A177BF" w:rsidRDefault="00A177BF" w:rsidP="00A177BF">
      <w:pPr>
        <w:jc w:val="both"/>
        <w:rPr>
          <w:rFonts w:ascii="Arial Narrow" w:hAnsi="Arial Narrow"/>
          <w:b/>
          <w:bCs/>
          <w:szCs w:val="23"/>
        </w:rPr>
      </w:pPr>
    </w:p>
    <w:p w:rsidR="00A177BF" w:rsidRPr="00A177BF" w:rsidRDefault="00A177BF" w:rsidP="00A177BF">
      <w:pPr>
        <w:jc w:val="both"/>
        <w:rPr>
          <w:rFonts w:ascii="Arial Narrow" w:hAnsi="Arial Narrow"/>
        </w:rPr>
      </w:pPr>
      <w:r w:rsidRPr="00A177BF">
        <w:rPr>
          <w:rFonts w:ascii="Arial Narrow" w:hAnsi="Arial Narrow"/>
        </w:rPr>
        <w:t>1. Wykonawca zapewni Zamawiającemu utrzymanie numerów 228373578, 228372772, 228364414, 228368150 (bez przerw w pracy IBSPAN), zgodnie z art. 71 ustawy z dnia 16 lipca 2004 r. Prawo telekomunikacyjne (Dz. U. z 2017 r. poz. 1907, z późn. zm.).</w:t>
      </w:r>
    </w:p>
    <w:p w:rsidR="00A177BF" w:rsidRPr="00A177BF" w:rsidRDefault="00A177BF" w:rsidP="00A177BF">
      <w:pPr>
        <w:jc w:val="both"/>
        <w:rPr>
          <w:rFonts w:ascii="Arial Narrow" w:hAnsi="Arial Narrow"/>
        </w:rPr>
      </w:pPr>
      <w:r w:rsidRPr="00A177BF">
        <w:rPr>
          <w:rFonts w:ascii="Arial Narrow" w:hAnsi="Arial Narrow"/>
        </w:rPr>
        <w:t>2. Przeniesienie przydzielonego numeru telefonicznego nie może powodować przerwy w świadczeniu usług telekomunikacyjnych dłuższej niż 24 godziny liczone od określonego w umowie, dnia rozpoczęcia świadczenia tych usług zgodnie z Rozporządzeniem Ministra Infrastruktury z dnia 16 grudnia 2010 r. w sprawie warunków korzystania z uprawnień w publicznych sieciach telefonicznych (Dz. U. Nr 249, poz. 1670).</w:t>
      </w:r>
    </w:p>
    <w:p w:rsidR="00A177BF" w:rsidRPr="00A177BF" w:rsidRDefault="00A177BF" w:rsidP="00A177BF">
      <w:pPr>
        <w:jc w:val="both"/>
        <w:rPr>
          <w:rFonts w:ascii="Arial Narrow" w:hAnsi="Arial Narrow"/>
          <w:szCs w:val="23"/>
        </w:rPr>
      </w:pPr>
    </w:p>
    <w:p w:rsidR="00A177BF" w:rsidRPr="00A177BF" w:rsidRDefault="00A177BF" w:rsidP="00A177BF">
      <w:pPr>
        <w:jc w:val="center"/>
        <w:rPr>
          <w:rFonts w:ascii="Arial Narrow" w:hAnsi="Arial Narrow"/>
          <w:b/>
          <w:bCs/>
          <w:szCs w:val="23"/>
        </w:rPr>
      </w:pPr>
      <w:r w:rsidRPr="00A177BF">
        <w:rPr>
          <w:rFonts w:ascii="Arial Narrow" w:hAnsi="Arial Narrow"/>
          <w:b/>
          <w:bCs/>
          <w:szCs w:val="23"/>
        </w:rPr>
        <w:t>§ 5.</w:t>
      </w:r>
    </w:p>
    <w:p w:rsidR="00A177BF" w:rsidRPr="00A177BF" w:rsidRDefault="00A177BF" w:rsidP="00A177BF">
      <w:pPr>
        <w:jc w:val="both"/>
        <w:rPr>
          <w:rFonts w:ascii="Arial Narrow" w:hAnsi="Arial Narrow"/>
          <w:szCs w:val="23"/>
        </w:rPr>
      </w:pPr>
    </w:p>
    <w:p w:rsidR="00A177BF" w:rsidRPr="00A177BF" w:rsidRDefault="00A177BF" w:rsidP="00A177BF">
      <w:pPr>
        <w:jc w:val="both"/>
        <w:rPr>
          <w:rFonts w:ascii="Arial Narrow" w:hAnsi="Arial Narrow"/>
          <w:szCs w:val="23"/>
        </w:rPr>
      </w:pPr>
      <w:r w:rsidRPr="00A177BF">
        <w:rPr>
          <w:rFonts w:ascii="Arial Narrow" w:hAnsi="Arial Narrow"/>
          <w:szCs w:val="23"/>
        </w:rPr>
        <w:t>1.Wykonawca świadczy, a Zamawiający</w:t>
      </w:r>
      <w:r w:rsidRPr="00A177BF">
        <w:rPr>
          <w:rFonts w:ascii="Arial Narrow" w:hAnsi="Arial Narrow"/>
          <w:b/>
          <w:bCs/>
          <w:szCs w:val="23"/>
        </w:rPr>
        <w:t xml:space="preserve"> </w:t>
      </w:r>
      <w:r w:rsidRPr="00A177BF">
        <w:rPr>
          <w:rFonts w:ascii="Arial Narrow" w:hAnsi="Arial Narrow"/>
          <w:szCs w:val="23"/>
        </w:rPr>
        <w:t>przyjmuje świadczenie przedmiotu umowy zgodnie</w:t>
      </w:r>
    </w:p>
    <w:p w:rsidR="00A177BF" w:rsidRPr="00A177BF" w:rsidRDefault="00A177BF" w:rsidP="00A177BF">
      <w:pPr>
        <w:jc w:val="both"/>
        <w:rPr>
          <w:rFonts w:ascii="Arial Narrow" w:hAnsi="Arial Narrow"/>
        </w:rPr>
      </w:pPr>
      <w:r w:rsidRPr="00A177BF">
        <w:rPr>
          <w:rFonts w:ascii="Arial Narrow" w:hAnsi="Arial Narrow"/>
        </w:rPr>
        <w:t xml:space="preserve"> z poniższymi cenami maksymalnymi:</w:t>
      </w:r>
    </w:p>
    <w:p w:rsidR="00A177BF" w:rsidRPr="00A177BF" w:rsidRDefault="00A177BF" w:rsidP="00A177BF">
      <w:pPr>
        <w:jc w:val="both"/>
        <w:rPr>
          <w:rFonts w:ascii="Arial Narrow" w:hAnsi="Arial Narrow"/>
          <w:szCs w:val="23"/>
        </w:rPr>
      </w:pPr>
      <w:r w:rsidRPr="00A177BF">
        <w:rPr>
          <w:rFonts w:ascii="Arial Narrow" w:hAnsi="Arial Narrow"/>
          <w:szCs w:val="23"/>
        </w:rPr>
        <w:t>a) cena za 1 minutę połączenia lokalnego …... zł brutto</w:t>
      </w:r>
    </w:p>
    <w:p w:rsidR="00A177BF" w:rsidRPr="00A177BF" w:rsidRDefault="00A177BF" w:rsidP="00A177BF">
      <w:pPr>
        <w:jc w:val="both"/>
        <w:rPr>
          <w:rFonts w:ascii="Arial Narrow" w:hAnsi="Arial Narrow"/>
          <w:szCs w:val="23"/>
        </w:rPr>
      </w:pPr>
      <w:r w:rsidRPr="00A177BF">
        <w:rPr>
          <w:rFonts w:ascii="Arial Narrow" w:hAnsi="Arial Narrow"/>
          <w:szCs w:val="23"/>
        </w:rPr>
        <w:t>(słownie: ………………………………….....), w tym</w:t>
      </w:r>
    </w:p>
    <w:p w:rsidR="00A177BF" w:rsidRPr="00A177BF" w:rsidRDefault="00A177BF" w:rsidP="00A177BF">
      <w:pPr>
        <w:jc w:val="both"/>
        <w:rPr>
          <w:rFonts w:ascii="Arial Narrow" w:hAnsi="Arial Narrow"/>
          <w:szCs w:val="23"/>
        </w:rPr>
      </w:pPr>
      <w:r w:rsidRPr="00A177BF">
        <w:rPr>
          <w:rFonts w:ascii="Arial Narrow" w:hAnsi="Arial Narrow"/>
          <w:szCs w:val="23"/>
        </w:rPr>
        <w:t>....... % podatku od towarów i usług VAT</w:t>
      </w:r>
    </w:p>
    <w:p w:rsidR="00A177BF" w:rsidRPr="00A177BF" w:rsidRDefault="00A177BF" w:rsidP="00A177BF">
      <w:pPr>
        <w:jc w:val="both"/>
        <w:rPr>
          <w:rFonts w:ascii="Arial Narrow" w:hAnsi="Arial Narrow"/>
          <w:szCs w:val="23"/>
        </w:rPr>
      </w:pPr>
      <w:r w:rsidRPr="00A177BF">
        <w:rPr>
          <w:rFonts w:ascii="Arial Narrow" w:hAnsi="Arial Narrow"/>
          <w:szCs w:val="23"/>
        </w:rPr>
        <w:t>b) cena za minutę połączenia międzystrefowego …... zł brutto</w:t>
      </w:r>
    </w:p>
    <w:p w:rsidR="00A177BF" w:rsidRPr="00A177BF" w:rsidRDefault="00A177BF" w:rsidP="00A177BF">
      <w:pPr>
        <w:jc w:val="both"/>
        <w:rPr>
          <w:rFonts w:ascii="Arial Narrow" w:hAnsi="Arial Narrow"/>
          <w:szCs w:val="23"/>
        </w:rPr>
      </w:pPr>
      <w:r w:rsidRPr="00A177BF">
        <w:rPr>
          <w:rFonts w:ascii="Arial Narrow" w:hAnsi="Arial Narrow"/>
          <w:szCs w:val="23"/>
        </w:rPr>
        <w:t>(słownie: …………………………………….), w tym</w:t>
      </w:r>
    </w:p>
    <w:p w:rsidR="00A177BF" w:rsidRPr="00A177BF" w:rsidRDefault="00A177BF" w:rsidP="00A177BF">
      <w:pPr>
        <w:jc w:val="both"/>
        <w:rPr>
          <w:rFonts w:ascii="Arial Narrow" w:hAnsi="Arial Narrow"/>
        </w:rPr>
      </w:pPr>
      <w:r w:rsidRPr="00A177BF">
        <w:rPr>
          <w:rFonts w:ascii="Arial Narrow" w:hAnsi="Arial Narrow"/>
        </w:rPr>
        <w:t>....... % podatku od towarów i usług VAT</w:t>
      </w:r>
    </w:p>
    <w:p w:rsidR="00A177BF" w:rsidRPr="00A177BF" w:rsidRDefault="00A177BF" w:rsidP="00A177BF">
      <w:pPr>
        <w:jc w:val="both"/>
        <w:rPr>
          <w:rFonts w:ascii="Arial Narrow" w:hAnsi="Arial Narrow"/>
          <w:szCs w:val="23"/>
        </w:rPr>
      </w:pPr>
      <w:r w:rsidRPr="00A177BF">
        <w:rPr>
          <w:rFonts w:ascii="Arial Narrow" w:hAnsi="Arial Narrow"/>
          <w:szCs w:val="23"/>
        </w:rPr>
        <w:t>c) cena za minutę połączenia do sieci komórkowych …... zł brutto</w:t>
      </w:r>
    </w:p>
    <w:p w:rsidR="00A177BF" w:rsidRPr="00A177BF" w:rsidRDefault="00A177BF" w:rsidP="00A177BF">
      <w:pPr>
        <w:rPr>
          <w:rFonts w:ascii="Arial Narrow" w:hAnsi="Arial Narrow" w:cs="Times"/>
          <w:sz w:val="23"/>
          <w:szCs w:val="23"/>
        </w:rPr>
      </w:pPr>
      <w:r w:rsidRPr="00A177BF">
        <w:rPr>
          <w:rFonts w:ascii="Arial Narrow" w:hAnsi="Arial Narrow" w:cs="Times"/>
          <w:sz w:val="23"/>
          <w:szCs w:val="23"/>
        </w:rPr>
        <w:t>(słownie: …………………………………………….), w tym</w:t>
      </w:r>
    </w:p>
    <w:p w:rsidR="00A177BF" w:rsidRPr="00A177BF" w:rsidRDefault="00A177BF" w:rsidP="00A177BF">
      <w:pPr>
        <w:jc w:val="both"/>
        <w:rPr>
          <w:rFonts w:ascii="Arial Narrow" w:hAnsi="Arial Narrow"/>
          <w:szCs w:val="23"/>
        </w:rPr>
      </w:pPr>
      <w:r w:rsidRPr="00A177BF">
        <w:rPr>
          <w:rFonts w:ascii="Arial Narrow" w:hAnsi="Arial Narrow"/>
          <w:szCs w:val="23"/>
        </w:rPr>
        <w:t>....... % podatku od towarów i usług VAT</w:t>
      </w:r>
    </w:p>
    <w:p w:rsidR="00A177BF" w:rsidRPr="00A177BF" w:rsidRDefault="00A177BF" w:rsidP="00A177BF">
      <w:pPr>
        <w:jc w:val="both"/>
        <w:rPr>
          <w:rFonts w:ascii="Arial Narrow" w:hAnsi="Arial Narrow"/>
          <w:szCs w:val="23"/>
        </w:rPr>
      </w:pPr>
      <w:r w:rsidRPr="00A177BF">
        <w:rPr>
          <w:rFonts w:ascii="Arial Narrow" w:hAnsi="Arial Narrow"/>
          <w:szCs w:val="23"/>
        </w:rPr>
        <w:t xml:space="preserve">d) cena za minutę połączenia międzynarodowego </w:t>
      </w:r>
      <w:r w:rsidRPr="00A177BF">
        <w:rPr>
          <w:rFonts w:ascii="Arial Narrow" w:hAnsi="Arial Narrow"/>
        </w:rPr>
        <w:t xml:space="preserve">na numer stacjonarny do krajów Unii Europejskiej </w:t>
      </w:r>
      <w:r w:rsidRPr="00A177BF">
        <w:rPr>
          <w:rFonts w:ascii="Arial Narrow" w:hAnsi="Arial Narrow"/>
          <w:szCs w:val="23"/>
        </w:rPr>
        <w:t>…... zł brutto</w:t>
      </w:r>
    </w:p>
    <w:p w:rsidR="00A177BF" w:rsidRPr="00A177BF" w:rsidRDefault="00A177BF" w:rsidP="00A177BF">
      <w:pPr>
        <w:jc w:val="both"/>
        <w:rPr>
          <w:rFonts w:ascii="Arial Narrow" w:hAnsi="Arial Narrow"/>
          <w:szCs w:val="23"/>
        </w:rPr>
      </w:pPr>
      <w:r w:rsidRPr="00A177BF">
        <w:rPr>
          <w:rFonts w:ascii="Arial Narrow" w:hAnsi="Arial Narrow"/>
          <w:szCs w:val="23"/>
        </w:rPr>
        <w:t>(słownie: …………………………………………..),w tym</w:t>
      </w:r>
    </w:p>
    <w:p w:rsidR="00A177BF" w:rsidRPr="00A177BF" w:rsidRDefault="00A177BF" w:rsidP="00A177BF">
      <w:pPr>
        <w:jc w:val="both"/>
        <w:rPr>
          <w:rFonts w:ascii="Arial Narrow" w:hAnsi="Arial Narrow"/>
          <w:szCs w:val="23"/>
        </w:rPr>
      </w:pPr>
      <w:r w:rsidRPr="00A177BF">
        <w:rPr>
          <w:rFonts w:ascii="Arial Narrow" w:hAnsi="Arial Narrow"/>
          <w:szCs w:val="23"/>
        </w:rPr>
        <w:t xml:space="preserve"> ....... % podatku od towarów i usług VAT</w:t>
      </w:r>
    </w:p>
    <w:p w:rsidR="00A177BF" w:rsidRPr="00A177BF" w:rsidRDefault="00A177BF" w:rsidP="00A177BF">
      <w:pPr>
        <w:jc w:val="both"/>
        <w:rPr>
          <w:rFonts w:ascii="Arial Narrow" w:hAnsi="Arial Narrow"/>
          <w:szCs w:val="23"/>
        </w:rPr>
      </w:pPr>
      <w:r w:rsidRPr="00A177BF">
        <w:rPr>
          <w:rFonts w:ascii="Arial Narrow" w:hAnsi="Arial Narrow"/>
          <w:szCs w:val="23"/>
        </w:rPr>
        <w:t xml:space="preserve">e) uśredniona cena za minutę połączenia międzynarodowego </w:t>
      </w:r>
      <w:r w:rsidRPr="00A177BF">
        <w:rPr>
          <w:rFonts w:ascii="Arial Narrow" w:hAnsi="Arial Narrow"/>
        </w:rPr>
        <w:t xml:space="preserve">na numer stacjonarny do krajów Meksyku, USA, Chin, Korei Płd., Japonii </w:t>
      </w:r>
      <w:r w:rsidRPr="00A177BF">
        <w:rPr>
          <w:rFonts w:ascii="Arial Narrow" w:hAnsi="Arial Narrow"/>
          <w:szCs w:val="23"/>
        </w:rPr>
        <w:t>…... zł brutto</w:t>
      </w:r>
    </w:p>
    <w:p w:rsidR="00A177BF" w:rsidRPr="00A177BF" w:rsidRDefault="00A177BF" w:rsidP="00A177BF">
      <w:pPr>
        <w:jc w:val="both"/>
        <w:rPr>
          <w:rFonts w:ascii="Arial Narrow" w:hAnsi="Arial Narrow"/>
          <w:szCs w:val="23"/>
        </w:rPr>
      </w:pPr>
      <w:r w:rsidRPr="00A177BF">
        <w:rPr>
          <w:rFonts w:ascii="Arial Narrow" w:hAnsi="Arial Narrow"/>
          <w:szCs w:val="23"/>
        </w:rPr>
        <w:t>(słownie: …………………………………………..),w tym</w:t>
      </w:r>
    </w:p>
    <w:p w:rsidR="00A177BF" w:rsidRPr="00A177BF" w:rsidRDefault="00A177BF" w:rsidP="00A177BF">
      <w:pPr>
        <w:jc w:val="both"/>
        <w:rPr>
          <w:rFonts w:ascii="Arial Narrow" w:hAnsi="Arial Narrow"/>
          <w:szCs w:val="23"/>
        </w:rPr>
      </w:pPr>
      <w:r w:rsidRPr="00A177BF">
        <w:rPr>
          <w:rFonts w:ascii="Arial Narrow" w:hAnsi="Arial Narrow"/>
          <w:szCs w:val="23"/>
        </w:rPr>
        <w:lastRenderedPageBreak/>
        <w:t xml:space="preserve"> ....... % podatku od towarów i usług VAT</w:t>
      </w:r>
    </w:p>
    <w:p w:rsidR="00A177BF" w:rsidRPr="00A177BF" w:rsidRDefault="00A177BF" w:rsidP="00A177BF">
      <w:pPr>
        <w:jc w:val="both"/>
        <w:rPr>
          <w:rFonts w:ascii="Arial Narrow" w:hAnsi="Arial Narrow"/>
          <w:szCs w:val="23"/>
        </w:rPr>
      </w:pPr>
      <w:r w:rsidRPr="00A177BF">
        <w:rPr>
          <w:rFonts w:ascii="Arial Narrow" w:hAnsi="Arial Narrow"/>
          <w:szCs w:val="23"/>
        </w:rPr>
        <w:t>e) wysokość opłaty jednorazowej za instalację i uruchomienie dostępu do usługi linii cyfrowej ISDN (30B+D) ….......... zł brutto</w:t>
      </w:r>
    </w:p>
    <w:p w:rsidR="00A177BF" w:rsidRPr="00A177BF" w:rsidRDefault="00A177BF" w:rsidP="00A177BF">
      <w:pPr>
        <w:jc w:val="both"/>
        <w:rPr>
          <w:rFonts w:ascii="Arial Narrow" w:hAnsi="Arial Narrow"/>
          <w:szCs w:val="23"/>
        </w:rPr>
      </w:pPr>
      <w:r w:rsidRPr="00A177BF">
        <w:rPr>
          <w:rFonts w:ascii="Arial Narrow" w:hAnsi="Arial Narrow"/>
          <w:szCs w:val="23"/>
        </w:rPr>
        <w:t>(słownie: ……………………………………………), w tym</w:t>
      </w:r>
    </w:p>
    <w:p w:rsidR="00A177BF" w:rsidRPr="00A177BF" w:rsidRDefault="00A177BF" w:rsidP="00A177BF">
      <w:pPr>
        <w:jc w:val="both"/>
        <w:rPr>
          <w:rFonts w:ascii="Arial Narrow" w:hAnsi="Arial Narrow"/>
          <w:szCs w:val="23"/>
        </w:rPr>
      </w:pPr>
      <w:r w:rsidRPr="00A177BF">
        <w:rPr>
          <w:rFonts w:ascii="Arial Narrow" w:hAnsi="Arial Narrow"/>
          <w:szCs w:val="23"/>
        </w:rPr>
        <w:t>....... % podatku od towarów i usług VAT</w:t>
      </w:r>
    </w:p>
    <w:p w:rsidR="00A177BF" w:rsidRPr="00A177BF" w:rsidRDefault="00A177BF" w:rsidP="00A177BF">
      <w:pPr>
        <w:rPr>
          <w:rFonts w:ascii="Arial Narrow" w:hAnsi="Arial Narrow"/>
          <w:szCs w:val="23"/>
        </w:rPr>
      </w:pPr>
      <w:r w:rsidRPr="00A177BF">
        <w:rPr>
          <w:rFonts w:ascii="Arial Narrow" w:hAnsi="Arial Narrow"/>
          <w:szCs w:val="23"/>
        </w:rPr>
        <w:t xml:space="preserve">f) cena miesięcznej opłaty abonamentowej za usługę linia cyfrowa </w:t>
      </w:r>
      <w:r w:rsidRPr="00A177BF">
        <w:rPr>
          <w:rFonts w:ascii="Arial Narrow" w:hAnsi="Arial Narrow"/>
        </w:rPr>
        <w:t>1 x ISDN</w:t>
      </w:r>
      <w:r w:rsidRPr="00A177BF">
        <w:rPr>
          <w:rFonts w:ascii="Arial Narrow" w:hAnsi="Arial Narrow"/>
          <w:szCs w:val="23"/>
        </w:rPr>
        <w:t xml:space="preserve"> (30B+D)............... zł. brutto</w:t>
      </w:r>
    </w:p>
    <w:p w:rsidR="00A177BF" w:rsidRPr="00A177BF" w:rsidRDefault="00A177BF" w:rsidP="00A177BF">
      <w:pPr>
        <w:jc w:val="both"/>
        <w:rPr>
          <w:rFonts w:ascii="Arial Narrow" w:hAnsi="Arial Narrow"/>
          <w:szCs w:val="23"/>
        </w:rPr>
      </w:pPr>
      <w:r w:rsidRPr="00A177BF">
        <w:rPr>
          <w:rFonts w:ascii="Arial Narrow" w:hAnsi="Arial Narrow"/>
          <w:szCs w:val="23"/>
        </w:rPr>
        <w:t>(słownie: ..............................................................), w tym</w:t>
      </w:r>
    </w:p>
    <w:p w:rsidR="00A177BF" w:rsidRPr="00A177BF" w:rsidRDefault="00A177BF" w:rsidP="00A177BF">
      <w:pPr>
        <w:jc w:val="both"/>
        <w:rPr>
          <w:rFonts w:ascii="Arial Narrow" w:hAnsi="Arial Narrow"/>
          <w:szCs w:val="23"/>
        </w:rPr>
      </w:pPr>
      <w:r w:rsidRPr="00A177BF">
        <w:rPr>
          <w:rFonts w:ascii="Arial Narrow" w:hAnsi="Arial Narrow"/>
          <w:szCs w:val="23"/>
        </w:rPr>
        <w:t>....... % podatku od towarów i usług VAT</w:t>
      </w:r>
    </w:p>
    <w:p w:rsidR="00A177BF" w:rsidRPr="00A177BF" w:rsidRDefault="00A177BF" w:rsidP="00A177BF">
      <w:pPr>
        <w:jc w:val="both"/>
        <w:rPr>
          <w:rFonts w:ascii="Arial Narrow" w:hAnsi="Arial Narrow" w:cs="Times"/>
          <w:sz w:val="23"/>
          <w:szCs w:val="23"/>
        </w:rPr>
      </w:pPr>
      <w:r w:rsidRPr="00A177BF">
        <w:rPr>
          <w:rFonts w:ascii="Arial Narrow" w:hAnsi="Arial Narrow" w:cs="Times"/>
          <w:sz w:val="23"/>
          <w:szCs w:val="23"/>
        </w:rPr>
        <w:t>g) opłata za przeniesienie numerów .................. zł. brutto</w:t>
      </w:r>
    </w:p>
    <w:p w:rsidR="00A177BF" w:rsidRPr="00A177BF" w:rsidRDefault="00A177BF" w:rsidP="00A177BF">
      <w:pPr>
        <w:jc w:val="both"/>
        <w:rPr>
          <w:rFonts w:ascii="Arial Narrow" w:hAnsi="Arial Narrow" w:cs="Times"/>
          <w:sz w:val="23"/>
          <w:szCs w:val="23"/>
        </w:rPr>
      </w:pPr>
      <w:r w:rsidRPr="00A177BF">
        <w:rPr>
          <w:rFonts w:ascii="Arial Narrow" w:hAnsi="Arial Narrow" w:cs="Times"/>
          <w:sz w:val="23"/>
          <w:szCs w:val="23"/>
        </w:rPr>
        <w:t>(słownie: ………………………………………..), w tym</w:t>
      </w:r>
    </w:p>
    <w:p w:rsidR="00A177BF" w:rsidRPr="00A177BF" w:rsidRDefault="00A177BF" w:rsidP="00A177BF">
      <w:pPr>
        <w:jc w:val="both"/>
        <w:rPr>
          <w:rFonts w:ascii="Arial Narrow" w:hAnsi="Arial Narrow"/>
          <w:szCs w:val="23"/>
        </w:rPr>
      </w:pPr>
      <w:r w:rsidRPr="00A177BF">
        <w:rPr>
          <w:rFonts w:ascii="Arial Narrow" w:hAnsi="Arial Narrow"/>
          <w:szCs w:val="23"/>
        </w:rPr>
        <w:t xml:space="preserve"> ....... % podatku od towarów i usług VAT </w:t>
      </w:r>
    </w:p>
    <w:p w:rsidR="00A177BF" w:rsidRPr="00A177BF" w:rsidRDefault="00A177BF" w:rsidP="00A177BF">
      <w:pPr>
        <w:jc w:val="both"/>
        <w:rPr>
          <w:rFonts w:ascii="Arial Narrow" w:hAnsi="Arial Narrow"/>
          <w:szCs w:val="15"/>
        </w:rPr>
      </w:pPr>
      <w:r w:rsidRPr="00A177BF">
        <w:rPr>
          <w:rFonts w:ascii="Arial Narrow" w:hAnsi="Arial Narrow"/>
          <w:szCs w:val="23"/>
        </w:rPr>
        <w:t>2. Wskazane w pkt.1 ceny obowiązują w dni robocze pomiędzy godz. 8:</w:t>
      </w:r>
      <w:r w:rsidRPr="00A177BF">
        <w:rPr>
          <w:rFonts w:ascii="Arial Narrow" w:hAnsi="Arial Narrow"/>
          <w:szCs w:val="15"/>
        </w:rPr>
        <w:t xml:space="preserve">00 </w:t>
      </w:r>
      <w:r w:rsidRPr="00A177BF">
        <w:rPr>
          <w:rFonts w:ascii="Arial Narrow" w:hAnsi="Arial Narrow"/>
          <w:szCs w:val="23"/>
        </w:rPr>
        <w:t>a godz. 18:</w:t>
      </w:r>
      <w:r w:rsidRPr="00A177BF">
        <w:rPr>
          <w:rFonts w:ascii="Arial Narrow" w:hAnsi="Arial Narrow"/>
          <w:szCs w:val="15"/>
        </w:rPr>
        <w:t>00</w:t>
      </w:r>
    </w:p>
    <w:p w:rsidR="00A177BF" w:rsidRPr="00A177BF" w:rsidRDefault="00A177BF" w:rsidP="00A177BF">
      <w:pPr>
        <w:jc w:val="both"/>
        <w:rPr>
          <w:rFonts w:ascii="Arial Narrow" w:hAnsi="Arial Narrow"/>
          <w:szCs w:val="23"/>
        </w:rPr>
      </w:pPr>
      <w:r w:rsidRPr="00A177BF">
        <w:rPr>
          <w:rFonts w:ascii="Arial Narrow" w:hAnsi="Arial Narrow"/>
          <w:szCs w:val="23"/>
        </w:rPr>
        <w:t>3. Dla wykonywanych połączeń będzie obowiązywało sekundowe naliczanie opłat (bez dodatkowych opłat za inicjację połączeń).</w:t>
      </w:r>
    </w:p>
    <w:p w:rsidR="00A177BF" w:rsidRPr="00A177BF" w:rsidRDefault="00A177BF" w:rsidP="00A177BF">
      <w:pPr>
        <w:jc w:val="both"/>
        <w:rPr>
          <w:rFonts w:ascii="Arial Narrow" w:hAnsi="Arial Narrow"/>
          <w:szCs w:val="23"/>
        </w:rPr>
      </w:pPr>
      <w:r w:rsidRPr="00A177BF">
        <w:rPr>
          <w:rFonts w:ascii="Arial Narrow" w:hAnsi="Arial Narrow"/>
          <w:szCs w:val="23"/>
        </w:rPr>
        <w:t>4. Wartości, podane w pkt. 1, podczas całego okresu realizacji umowy nie mogą ulec  podwyższeniu, za wyjątkiem zmiany wartości wynikającej ze zmiany ustawowej stawki VAT.</w:t>
      </w:r>
    </w:p>
    <w:p w:rsidR="00A177BF" w:rsidRPr="00A177BF" w:rsidRDefault="00A177BF" w:rsidP="00A177BF">
      <w:pPr>
        <w:jc w:val="both"/>
        <w:rPr>
          <w:rFonts w:ascii="Arial Narrow" w:hAnsi="Arial Narrow" w:cs="Times"/>
          <w:sz w:val="23"/>
          <w:szCs w:val="23"/>
        </w:rPr>
      </w:pP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6.</w:t>
      </w:r>
    </w:p>
    <w:p w:rsidR="00A177BF" w:rsidRPr="00A177BF" w:rsidRDefault="00A177BF" w:rsidP="00A177BF">
      <w:pPr>
        <w:jc w:val="center"/>
        <w:rPr>
          <w:rFonts w:ascii="Arial Narrow" w:hAnsi="Arial Narrow" w:cs="Times"/>
          <w:sz w:val="23"/>
          <w:szCs w:val="23"/>
        </w:rPr>
      </w:pPr>
    </w:p>
    <w:p w:rsidR="00A177BF" w:rsidRPr="00A177BF" w:rsidRDefault="00A177BF" w:rsidP="00A177BF">
      <w:pPr>
        <w:jc w:val="both"/>
        <w:rPr>
          <w:rFonts w:ascii="Arial Narrow" w:hAnsi="Arial Narrow"/>
        </w:rPr>
      </w:pPr>
      <w:r w:rsidRPr="00A177BF">
        <w:rPr>
          <w:rFonts w:ascii="Arial Narrow" w:hAnsi="Arial Narrow"/>
          <w:szCs w:val="23"/>
        </w:rPr>
        <w:t>1. W kwestiach nieuregulowanych w niniejszej umowie zakres i warunki wykonywania usług</w:t>
      </w:r>
      <w:r w:rsidRPr="00A177BF">
        <w:rPr>
          <w:rFonts w:ascii="Arial Narrow" w:hAnsi="Arial Narrow"/>
          <w:szCs w:val="23"/>
        </w:rPr>
        <w:t xml:space="preserve"> </w:t>
      </w:r>
      <w:r w:rsidRPr="00A177BF">
        <w:rPr>
          <w:rFonts w:ascii="Arial Narrow" w:hAnsi="Arial Narrow"/>
        </w:rPr>
        <w:t>telekomunikacyjnych realizowanych na podstawie umowy określa Regulamin świadczenia usług telekomunikacyjnych wydany na podstawie ustawy Prawo Telekomunikacyjne oraz Cennik Usług, w przypadku ustalenia ceny połączenia poza godzinami określonymi w umowie i innych nieokreślonych w umowie połączeń, w tym nieokreślonych połączeń międzynarodowych.</w:t>
      </w:r>
    </w:p>
    <w:p w:rsidR="00A177BF" w:rsidRPr="00A177BF" w:rsidRDefault="00A177BF" w:rsidP="00A177BF">
      <w:pPr>
        <w:jc w:val="both"/>
        <w:rPr>
          <w:rFonts w:ascii="Arial Narrow" w:hAnsi="Arial Narrow"/>
          <w:szCs w:val="23"/>
        </w:rPr>
      </w:pPr>
      <w:r w:rsidRPr="00A177BF">
        <w:rPr>
          <w:rFonts w:ascii="Arial Narrow" w:hAnsi="Arial Narrow"/>
          <w:szCs w:val="23"/>
        </w:rPr>
        <w:t>2. Ww. regulamin i cennik wiążą Strony w zakresie niesprzecznym z umową, treścią SIWZ</w:t>
      </w:r>
    </w:p>
    <w:p w:rsidR="00A177BF" w:rsidRPr="00A177BF" w:rsidRDefault="00A177BF" w:rsidP="00A177BF">
      <w:pPr>
        <w:pStyle w:val="Tekstpodstawowy"/>
        <w:rPr>
          <w:rFonts w:ascii="Arial Narrow" w:hAnsi="Arial Narrow"/>
          <w:szCs w:val="23"/>
        </w:rPr>
      </w:pPr>
      <w:r w:rsidRPr="00A177BF">
        <w:rPr>
          <w:rFonts w:ascii="Arial Narrow" w:hAnsi="Arial Narrow"/>
          <w:szCs w:val="23"/>
        </w:rPr>
        <w:t xml:space="preserve"> oraz treścią oferty, na podstawie której dokonano wyboru Wykonawcy.</w:t>
      </w:r>
    </w:p>
    <w:p w:rsidR="00A177BF" w:rsidRPr="00A177BF" w:rsidRDefault="00A177BF" w:rsidP="00A177BF">
      <w:pPr>
        <w:jc w:val="both"/>
        <w:rPr>
          <w:rFonts w:ascii="Arial Narrow" w:hAnsi="Arial Narrow"/>
          <w:szCs w:val="23"/>
        </w:rPr>
      </w:pPr>
      <w:r w:rsidRPr="00A177BF">
        <w:rPr>
          <w:rFonts w:ascii="Arial Narrow" w:hAnsi="Arial Narrow"/>
          <w:szCs w:val="23"/>
        </w:rPr>
        <w:t>3. O zmianach ww. regulaminu i cennika Wykonawca</w:t>
      </w:r>
      <w:r w:rsidRPr="00A177BF">
        <w:rPr>
          <w:rFonts w:ascii="Arial Narrow" w:hAnsi="Arial Narrow"/>
          <w:b/>
          <w:bCs/>
          <w:szCs w:val="23"/>
        </w:rPr>
        <w:t xml:space="preserve"> </w:t>
      </w:r>
      <w:r w:rsidRPr="00A177BF">
        <w:rPr>
          <w:rFonts w:ascii="Arial Narrow" w:hAnsi="Arial Narrow"/>
          <w:szCs w:val="23"/>
        </w:rPr>
        <w:t>jest zobowiązany niezwłocznie poinformować pisemnie Zamawiającego.</w:t>
      </w: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7.</w:t>
      </w:r>
    </w:p>
    <w:p w:rsidR="00A177BF" w:rsidRPr="00A177BF" w:rsidRDefault="00A177BF" w:rsidP="00A177BF">
      <w:pPr>
        <w:jc w:val="center"/>
        <w:rPr>
          <w:rFonts w:ascii="Arial Narrow" w:hAnsi="Arial Narrow" w:cs="Times"/>
          <w:sz w:val="23"/>
          <w:szCs w:val="23"/>
        </w:rPr>
      </w:pPr>
    </w:p>
    <w:p w:rsidR="00A177BF" w:rsidRPr="00A177BF" w:rsidRDefault="00A177BF" w:rsidP="00A177BF">
      <w:pPr>
        <w:jc w:val="both"/>
        <w:rPr>
          <w:rFonts w:ascii="Arial Narrow" w:hAnsi="Arial Narrow"/>
          <w:szCs w:val="23"/>
        </w:rPr>
      </w:pPr>
      <w:r w:rsidRPr="00A177BF">
        <w:rPr>
          <w:rFonts w:ascii="Arial Narrow" w:hAnsi="Arial Narrow"/>
          <w:szCs w:val="23"/>
        </w:rPr>
        <w:t>1. Wykonawca zobowiązuje się wystawiać (raz w miesiącu) fakturę za realizowany przedmiot</w:t>
      </w:r>
    </w:p>
    <w:p w:rsidR="00A177BF" w:rsidRPr="00A177BF" w:rsidRDefault="00A177BF" w:rsidP="00A177BF">
      <w:pPr>
        <w:pStyle w:val="Tekstpodstawowy21"/>
        <w:rPr>
          <w:rFonts w:ascii="Arial Narrow" w:hAnsi="Arial Narrow"/>
        </w:rPr>
      </w:pPr>
      <w:r w:rsidRPr="00A177BF">
        <w:rPr>
          <w:rFonts w:ascii="Arial Narrow" w:hAnsi="Arial Narrow"/>
        </w:rPr>
        <w:t xml:space="preserve"> zamówienia.</w:t>
      </w:r>
    </w:p>
    <w:p w:rsidR="00A177BF" w:rsidRPr="00A177BF" w:rsidRDefault="00A177BF" w:rsidP="00A177BF">
      <w:pPr>
        <w:pStyle w:val="Tekstpodstawowy21"/>
        <w:rPr>
          <w:rFonts w:ascii="Arial Narrow" w:hAnsi="Arial Narrow"/>
        </w:rPr>
      </w:pPr>
      <w:r w:rsidRPr="00A177BF">
        <w:rPr>
          <w:rFonts w:ascii="Arial Narrow" w:hAnsi="Arial Narrow"/>
        </w:rPr>
        <w:t>2. Wynagrodzenie za wykonane usługi płatne będzie w okresach miesięcznych zgodnie z okresem rozliczeniowym Wykonawcy.</w:t>
      </w:r>
    </w:p>
    <w:p w:rsidR="00A177BF" w:rsidRPr="00A177BF" w:rsidRDefault="00A177BF" w:rsidP="00A177BF">
      <w:pPr>
        <w:pStyle w:val="Tekstpodstawowy21"/>
        <w:rPr>
          <w:rFonts w:ascii="Arial Narrow" w:hAnsi="Arial Narrow"/>
        </w:rPr>
      </w:pPr>
      <w:r w:rsidRPr="00A177BF">
        <w:rPr>
          <w:rFonts w:ascii="Arial Narrow" w:hAnsi="Arial Narrow"/>
        </w:rPr>
        <w:t>3. Należność za realizowany przedmiot umowy będzie płatna, przez Zamawiającego przelewem na konto Wykonawcy nr ………………………………………………,  w ciągu 14 dni od daty wystawienia faktury pod warunkiem, że Wykonawca dostarczy fakturę w ciągu 7 dni od daty jej wystawienia do siedziby Zamawiającego. Za datę dokonania zapłaty uznaje się datę wpływu środków na rachunek Wykonawcy.</w:t>
      </w:r>
    </w:p>
    <w:p w:rsidR="00A177BF" w:rsidRPr="00A177BF" w:rsidRDefault="00A177BF" w:rsidP="00A177BF">
      <w:pPr>
        <w:jc w:val="both"/>
        <w:rPr>
          <w:rFonts w:ascii="Arial Narrow" w:hAnsi="Arial Narrow"/>
          <w:szCs w:val="23"/>
        </w:rPr>
      </w:pPr>
      <w:r w:rsidRPr="00A177BF">
        <w:rPr>
          <w:rFonts w:ascii="Arial Narrow" w:hAnsi="Arial Narrow"/>
          <w:szCs w:val="23"/>
        </w:rPr>
        <w:t>4. W okresie obowiązywania umowy Strony dopuszczają możliwość obniżenia stawek przedstawionych w § 5 i Cenniku Usług dołączonego do niniejszej umowy. Obniżenie stawek może nastąpić przy zachowaniu procedury zmian określonej w Regulaminie świadczenia usług telekomunikacyjnych. W przypadku obniżenia stawek za usługi telekomunikacyjne świadczone dla Zamawiającego przez nowo przyjęty Cennik Usług, Wykonawca zobowiązany jest do obniżenia stawek określonych w § 5 umowy zgodnie z obowiązującą Zamawiającego taryfą.</w:t>
      </w:r>
    </w:p>
    <w:p w:rsidR="00A177BF" w:rsidRPr="00A177BF" w:rsidRDefault="00A177BF" w:rsidP="00A177BF">
      <w:pPr>
        <w:jc w:val="both"/>
        <w:rPr>
          <w:rFonts w:ascii="Arial Narrow" w:hAnsi="Arial Narrow"/>
          <w:szCs w:val="23"/>
        </w:rPr>
      </w:pPr>
      <w:r>
        <w:rPr>
          <w:rFonts w:ascii="Arial Narrow" w:hAnsi="Arial Narrow"/>
          <w:szCs w:val="23"/>
        </w:rPr>
        <w:br w:type="page"/>
      </w: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8.</w:t>
      </w:r>
    </w:p>
    <w:p w:rsidR="00A177BF" w:rsidRPr="00A177BF" w:rsidRDefault="00A177BF" w:rsidP="00A177BF">
      <w:pPr>
        <w:jc w:val="center"/>
        <w:rPr>
          <w:rFonts w:ascii="Arial Narrow" w:hAnsi="Arial Narrow" w:cs="Times"/>
          <w:sz w:val="23"/>
          <w:szCs w:val="23"/>
        </w:rPr>
      </w:pPr>
    </w:p>
    <w:p w:rsidR="00A177BF" w:rsidRPr="00A177BF" w:rsidRDefault="00A177BF" w:rsidP="00A177BF">
      <w:pPr>
        <w:jc w:val="both"/>
        <w:rPr>
          <w:rFonts w:ascii="Arial Narrow" w:hAnsi="Arial Narrow"/>
          <w:szCs w:val="23"/>
        </w:rPr>
      </w:pPr>
      <w:r w:rsidRPr="00A177BF">
        <w:rPr>
          <w:rFonts w:ascii="Arial Narrow" w:hAnsi="Arial Narrow"/>
          <w:szCs w:val="23"/>
        </w:rPr>
        <w:t>1. Umowa zawarta jest na czas określony od dnia 1.1.202</w:t>
      </w:r>
      <w:r>
        <w:rPr>
          <w:rFonts w:ascii="Arial Narrow" w:hAnsi="Arial Narrow"/>
          <w:szCs w:val="23"/>
        </w:rPr>
        <w:t>2</w:t>
      </w:r>
      <w:r w:rsidRPr="00A177BF">
        <w:rPr>
          <w:rFonts w:ascii="Arial Narrow" w:hAnsi="Arial Narrow"/>
          <w:szCs w:val="23"/>
        </w:rPr>
        <w:t xml:space="preserve"> r. do dnia 31.12.20</w:t>
      </w:r>
      <w:r>
        <w:rPr>
          <w:rFonts w:ascii="Arial Narrow" w:hAnsi="Arial Narrow"/>
          <w:szCs w:val="23"/>
        </w:rPr>
        <w:t>23</w:t>
      </w:r>
      <w:r w:rsidRPr="00A177BF">
        <w:rPr>
          <w:rFonts w:ascii="Arial Narrow" w:hAnsi="Arial Narrow"/>
          <w:szCs w:val="23"/>
        </w:rPr>
        <w:t xml:space="preserve"> r.</w:t>
      </w:r>
    </w:p>
    <w:p w:rsidR="00A177BF" w:rsidRPr="00A177BF" w:rsidRDefault="00A177BF" w:rsidP="00A177BF">
      <w:pPr>
        <w:pStyle w:val="Tekstpodstawowy"/>
        <w:rPr>
          <w:rFonts w:ascii="Arial Narrow" w:hAnsi="Arial Narrow"/>
        </w:rPr>
      </w:pPr>
      <w:r w:rsidRPr="00A177BF">
        <w:rPr>
          <w:rFonts w:ascii="Arial Narrow" w:hAnsi="Arial Narrow"/>
          <w:szCs w:val="23"/>
        </w:rPr>
        <w:t>2.</w:t>
      </w:r>
      <w:r w:rsidRPr="00A177BF">
        <w:rPr>
          <w:rFonts w:ascii="Arial Narrow" w:hAnsi="Arial Narrow"/>
        </w:rPr>
        <w:t>Wynagrodzenie miesięczne Wykonawcy będzie stanowiło sumę abonamentów miesięcznych i wartości faktycznie przeprowadzonych w danym okresie rozliczeniowym połączeń obliczonych zgodnie z cenami wynikającymi z umowy. W przypadkach cen nieujętych w przedmiotowej umowie, z Cennika Usług w przypadku ustalenia ceny połączenia poza godzinami określonymi w umowie i innych nie określonych w umowie połączeń, w tym nieokreślonych połączeń międzynarodowych.</w:t>
      </w:r>
    </w:p>
    <w:p w:rsidR="00A177BF" w:rsidRPr="00A177BF" w:rsidRDefault="00A177BF" w:rsidP="00A177BF">
      <w:pPr>
        <w:pStyle w:val="Tekstpodstawowy"/>
        <w:rPr>
          <w:rFonts w:ascii="Arial Narrow" w:hAnsi="Arial Narrow"/>
          <w:szCs w:val="23"/>
        </w:rPr>
      </w:pP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9.</w:t>
      </w:r>
    </w:p>
    <w:p w:rsidR="00A177BF" w:rsidRPr="00A177BF" w:rsidRDefault="00A177BF" w:rsidP="00A177BF">
      <w:pPr>
        <w:jc w:val="center"/>
        <w:rPr>
          <w:rFonts w:ascii="Arial Narrow" w:hAnsi="Arial Narrow" w:cs="Times"/>
          <w:sz w:val="23"/>
          <w:szCs w:val="23"/>
        </w:rPr>
      </w:pPr>
    </w:p>
    <w:p w:rsidR="00A177BF" w:rsidRPr="00A177BF" w:rsidRDefault="00A177BF" w:rsidP="00A177BF">
      <w:pPr>
        <w:jc w:val="both"/>
        <w:rPr>
          <w:rFonts w:ascii="Arial Narrow" w:hAnsi="Arial Narrow"/>
          <w:szCs w:val="23"/>
        </w:rPr>
      </w:pPr>
      <w:r w:rsidRPr="00A177BF">
        <w:rPr>
          <w:rFonts w:ascii="Arial Narrow" w:hAnsi="Arial Narrow"/>
          <w:szCs w:val="23"/>
        </w:rPr>
        <w:t>1. Zamawiający zobowiązuje się umożliwić pracownikom Wykonawcy sprawdzenie stanu technicznego łączy telefonicznych i urządzeń końcowych zainstalowanych w jego siedzibach, o ile jest to konieczne do należytego świadczenia usług lub rozpatrzenia reklamacji. Sprawdzenie nastąpi w terminie uzgodnionym z Zamawiającym, w godzinach pracy IBS PAN w Warszawie.</w:t>
      </w:r>
    </w:p>
    <w:p w:rsidR="00A177BF" w:rsidRPr="00A177BF" w:rsidRDefault="00A177BF" w:rsidP="00A177BF">
      <w:pPr>
        <w:jc w:val="both"/>
        <w:rPr>
          <w:rFonts w:ascii="Arial Narrow" w:hAnsi="Arial Narrow"/>
          <w:szCs w:val="23"/>
        </w:rPr>
      </w:pPr>
      <w:r w:rsidRPr="00A177BF">
        <w:rPr>
          <w:rFonts w:ascii="Arial Narrow" w:hAnsi="Arial Narrow"/>
          <w:szCs w:val="23"/>
        </w:rPr>
        <w:t>2. Osoby działające w imieniu Wykonawcy</w:t>
      </w:r>
      <w:r w:rsidRPr="00A177BF">
        <w:rPr>
          <w:rFonts w:ascii="Arial Narrow" w:hAnsi="Arial Narrow"/>
          <w:b/>
          <w:bCs/>
          <w:szCs w:val="23"/>
        </w:rPr>
        <w:t xml:space="preserve"> </w:t>
      </w:r>
      <w:r w:rsidRPr="00A177BF">
        <w:rPr>
          <w:rFonts w:ascii="Arial Narrow" w:hAnsi="Arial Narrow"/>
          <w:szCs w:val="23"/>
        </w:rPr>
        <w:t>mogą włączyć się do trwającego połączenia wyłącznie w zakresie niezbędnym do usunięcia awarii lub zakłóceń pod warunkiem sygnalizacji tego faktu osobom uczestniczącym w połączeniu.</w:t>
      </w: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10.</w:t>
      </w:r>
    </w:p>
    <w:p w:rsidR="00A177BF" w:rsidRPr="00A177BF" w:rsidRDefault="00A177BF" w:rsidP="00A177BF">
      <w:pPr>
        <w:jc w:val="center"/>
        <w:rPr>
          <w:rFonts w:ascii="Arial Narrow" w:hAnsi="Arial Narrow" w:cs="Times"/>
          <w:sz w:val="23"/>
          <w:szCs w:val="23"/>
        </w:rPr>
      </w:pPr>
    </w:p>
    <w:p w:rsidR="00A177BF" w:rsidRPr="00A177BF" w:rsidRDefault="00A177BF" w:rsidP="00A177BF">
      <w:pPr>
        <w:jc w:val="both"/>
        <w:rPr>
          <w:rFonts w:ascii="Arial Narrow" w:hAnsi="Arial Narrow"/>
          <w:szCs w:val="23"/>
        </w:rPr>
      </w:pPr>
      <w:r w:rsidRPr="00A177BF">
        <w:rPr>
          <w:rFonts w:ascii="Arial Narrow" w:hAnsi="Arial Narrow"/>
          <w:szCs w:val="23"/>
        </w:rPr>
        <w:t>Wykonawca</w:t>
      </w:r>
      <w:r w:rsidRPr="00A177BF">
        <w:rPr>
          <w:rFonts w:ascii="Arial Narrow" w:hAnsi="Arial Narrow"/>
          <w:b/>
          <w:bCs/>
          <w:szCs w:val="23"/>
        </w:rPr>
        <w:t xml:space="preserve"> </w:t>
      </w:r>
      <w:r w:rsidRPr="00A177BF">
        <w:rPr>
          <w:rFonts w:ascii="Arial Narrow" w:hAnsi="Arial Narrow"/>
          <w:szCs w:val="23"/>
        </w:rPr>
        <w:t>zobowiązany jest do należytego wykonania przedmiotu umowy, które będzie polegało na realizowaniu niżej wymienionych czynności:</w:t>
      </w:r>
    </w:p>
    <w:p w:rsidR="00A177BF" w:rsidRPr="00A177BF" w:rsidRDefault="00A177BF" w:rsidP="00A177BF">
      <w:pPr>
        <w:jc w:val="both"/>
        <w:rPr>
          <w:rFonts w:ascii="Arial Narrow" w:hAnsi="Arial Narrow"/>
          <w:szCs w:val="23"/>
        </w:rPr>
      </w:pPr>
      <w:r w:rsidRPr="00A177BF">
        <w:rPr>
          <w:rFonts w:ascii="Arial Narrow" w:hAnsi="Arial Narrow"/>
          <w:szCs w:val="23"/>
        </w:rPr>
        <w:t xml:space="preserve">1. Świadczeniu usług telekomunikacyjnych w sposób ciągły, tj. codziennie, przez całą dobę, </w:t>
      </w:r>
      <w:r w:rsidRPr="00A177BF">
        <w:rPr>
          <w:rFonts w:ascii="Arial Narrow" w:hAnsi="Arial Narrow"/>
        </w:rPr>
        <w:t xml:space="preserve">przez cały okres realizacji umowy z zapewnieniem wysokiej jakości połączeń, tj. poprawności wybierania numerów, braku zakłóceń utrudniających lub uniemożliwiających korzystanie </w:t>
      </w:r>
      <w:r w:rsidRPr="00A177BF">
        <w:rPr>
          <w:rFonts w:ascii="Arial Narrow" w:hAnsi="Arial Narrow"/>
          <w:szCs w:val="23"/>
        </w:rPr>
        <w:t>z usługi.</w:t>
      </w:r>
    </w:p>
    <w:p w:rsidR="00A177BF" w:rsidRPr="00A177BF" w:rsidRDefault="00A177BF" w:rsidP="00A177BF">
      <w:pPr>
        <w:jc w:val="both"/>
        <w:rPr>
          <w:rFonts w:ascii="Arial Narrow" w:hAnsi="Arial Narrow"/>
          <w:szCs w:val="23"/>
        </w:rPr>
      </w:pPr>
      <w:r w:rsidRPr="00A177BF">
        <w:rPr>
          <w:rFonts w:ascii="Arial Narrow" w:hAnsi="Arial Narrow"/>
          <w:szCs w:val="23"/>
        </w:rPr>
        <w:t>2. Dostarczaniu z każdą fakturą, nieodpłatnie, płyty CD (lub wymiennie e-maila) zawierającej specyfikację do faktury, tj. zbiorcze zestawienie wykonanych przez Zamawiającego połączeń, w miesięcznych okresach rozliczeniowych. Wykaz ilości i kosztów połączeń z danego numeru z zaznaczeniem połączeń lokalnych, międzystrefowych, międzynarodowych i do sieci komórkowych wraz z datą oraz godziną rozpoczęcia połączenia, czasu jego trwania oraz wysokości opłaty.</w:t>
      </w:r>
    </w:p>
    <w:p w:rsidR="00A177BF" w:rsidRPr="00A177BF" w:rsidRDefault="00A177BF" w:rsidP="00A177BF">
      <w:pPr>
        <w:ind w:left="360"/>
        <w:jc w:val="both"/>
        <w:rPr>
          <w:rFonts w:ascii="Arial Narrow" w:hAnsi="Arial Narrow"/>
          <w:szCs w:val="23"/>
        </w:rPr>
      </w:pP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11.</w:t>
      </w:r>
    </w:p>
    <w:p w:rsidR="00A177BF" w:rsidRPr="00A177BF" w:rsidRDefault="00A177BF" w:rsidP="00A177BF">
      <w:pPr>
        <w:pStyle w:val="Tekstpodstawowy21"/>
        <w:rPr>
          <w:rFonts w:ascii="Arial Narrow" w:hAnsi="Arial Narrow"/>
        </w:rPr>
      </w:pPr>
    </w:p>
    <w:p w:rsidR="00A177BF" w:rsidRPr="00A177BF" w:rsidRDefault="00A177BF" w:rsidP="00A177BF">
      <w:pPr>
        <w:jc w:val="both"/>
        <w:rPr>
          <w:rFonts w:ascii="Arial Narrow" w:hAnsi="Arial Narrow"/>
          <w:szCs w:val="23"/>
        </w:rPr>
      </w:pPr>
      <w:r w:rsidRPr="00A177BF">
        <w:rPr>
          <w:rFonts w:ascii="Arial Narrow" w:hAnsi="Arial Narrow"/>
          <w:szCs w:val="23"/>
        </w:rPr>
        <w:t>1.</w:t>
      </w:r>
      <w:r>
        <w:rPr>
          <w:rFonts w:ascii="Arial Narrow" w:hAnsi="Arial Narrow"/>
          <w:szCs w:val="23"/>
        </w:rPr>
        <w:t xml:space="preserve"> </w:t>
      </w:r>
      <w:r w:rsidRPr="00A177BF">
        <w:rPr>
          <w:rFonts w:ascii="Arial Narrow" w:hAnsi="Arial Narrow"/>
          <w:szCs w:val="23"/>
        </w:rPr>
        <w:t>Wykonawca</w:t>
      </w:r>
      <w:r w:rsidRPr="00A177BF">
        <w:rPr>
          <w:rFonts w:ascii="Arial Narrow" w:hAnsi="Arial Narrow"/>
          <w:b/>
          <w:bCs/>
          <w:szCs w:val="23"/>
        </w:rPr>
        <w:t xml:space="preserve"> </w:t>
      </w:r>
      <w:r w:rsidRPr="00A177BF">
        <w:rPr>
          <w:rFonts w:ascii="Arial Narrow" w:hAnsi="Arial Narrow"/>
          <w:szCs w:val="23"/>
        </w:rPr>
        <w:t>ponosi odpowiedzialność za niewykonanie lub nienależyte wykonanie przedmiotu umowy.</w:t>
      </w:r>
    </w:p>
    <w:p w:rsidR="00A177BF" w:rsidRPr="00A177BF" w:rsidRDefault="00A177BF" w:rsidP="00A177BF">
      <w:pPr>
        <w:pStyle w:val="Tekstpodstawowy21"/>
        <w:rPr>
          <w:rFonts w:ascii="Arial Narrow" w:hAnsi="Arial Narrow"/>
        </w:rPr>
      </w:pPr>
      <w:r w:rsidRPr="00A177BF">
        <w:rPr>
          <w:rFonts w:ascii="Arial Narrow" w:hAnsi="Arial Narrow"/>
        </w:rPr>
        <w:t>2. W przypadku nienależytego wykonania którejkolwiek z czynności będącej przedmiotem umowy, Wykonawca</w:t>
      </w:r>
      <w:r w:rsidRPr="00A177BF">
        <w:rPr>
          <w:rFonts w:ascii="Arial Narrow" w:hAnsi="Arial Narrow"/>
          <w:b/>
          <w:bCs/>
        </w:rPr>
        <w:t xml:space="preserve"> </w:t>
      </w:r>
      <w:r w:rsidRPr="00A177BF">
        <w:rPr>
          <w:rFonts w:ascii="Arial Narrow" w:hAnsi="Arial Narrow"/>
        </w:rPr>
        <w:t>zobowiązany będzie do poprawienia usługi niezwłocznie po zgłoszeniu zastrzeżeń przez Zamawiającego, ale nie później niż w ciągu:</w:t>
      </w:r>
    </w:p>
    <w:p w:rsidR="00A177BF" w:rsidRPr="00A177BF" w:rsidRDefault="00A177BF" w:rsidP="00A177BF">
      <w:pPr>
        <w:jc w:val="both"/>
        <w:rPr>
          <w:rFonts w:ascii="Arial Narrow" w:hAnsi="Arial Narrow"/>
          <w:szCs w:val="23"/>
        </w:rPr>
      </w:pPr>
      <w:r w:rsidRPr="00A177BF">
        <w:rPr>
          <w:rFonts w:ascii="Arial Narrow" w:hAnsi="Arial Narrow"/>
          <w:szCs w:val="23"/>
        </w:rPr>
        <w:t>a) 24 godzin od chwili zgłoszenia w przypadku czynności wymienionej w § 10 pkt. 1,</w:t>
      </w:r>
    </w:p>
    <w:p w:rsidR="00A177BF" w:rsidRPr="00A177BF" w:rsidRDefault="00A177BF" w:rsidP="00A177BF">
      <w:pPr>
        <w:jc w:val="both"/>
        <w:rPr>
          <w:rFonts w:ascii="Arial Narrow" w:hAnsi="Arial Narrow"/>
          <w:szCs w:val="23"/>
        </w:rPr>
      </w:pPr>
      <w:r w:rsidRPr="00A177BF">
        <w:rPr>
          <w:rFonts w:ascii="Arial Narrow" w:hAnsi="Arial Narrow"/>
          <w:szCs w:val="23"/>
        </w:rPr>
        <w:t>b) 3 dni od chwili zgłoszenia w przypadku czynności wymienionej w § 10 pkt. 2.</w:t>
      </w:r>
    </w:p>
    <w:p w:rsidR="00A177BF" w:rsidRPr="00A177BF" w:rsidRDefault="00A177BF" w:rsidP="00A177BF">
      <w:pPr>
        <w:jc w:val="both"/>
        <w:rPr>
          <w:rFonts w:ascii="Arial Narrow" w:hAnsi="Arial Narrow"/>
          <w:szCs w:val="23"/>
        </w:rPr>
      </w:pPr>
      <w:r w:rsidRPr="00A177BF">
        <w:rPr>
          <w:rFonts w:ascii="Arial Narrow" w:hAnsi="Arial Narrow"/>
          <w:szCs w:val="23"/>
        </w:rPr>
        <w:t>3. Naliczanie czasu usunięcia usterki rozpoczyna się od godziny przyjęcia przez Wykonawcę</w:t>
      </w:r>
    </w:p>
    <w:p w:rsidR="00A177BF" w:rsidRPr="00A177BF" w:rsidRDefault="00A177BF" w:rsidP="00A177BF">
      <w:pPr>
        <w:pStyle w:val="Tekstpodstawowy21"/>
        <w:rPr>
          <w:rFonts w:ascii="Arial Narrow" w:hAnsi="Arial Narrow"/>
        </w:rPr>
      </w:pPr>
      <w:r w:rsidRPr="00A177BF">
        <w:rPr>
          <w:rFonts w:ascii="Arial Narrow" w:hAnsi="Arial Narrow"/>
        </w:rPr>
        <w:t xml:space="preserve"> zgłoszenia i wyłącza się dni świąteczne oraz ustawowo wolne od pracy.</w:t>
      </w:r>
    </w:p>
    <w:p w:rsidR="00A177BF" w:rsidRPr="00A177BF" w:rsidRDefault="00A177BF" w:rsidP="00A177BF">
      <w:pPr>
        <w:jc w:val="both"/>
        <w:rPr>
          <w:rFonts w:ascii="Arial Narrow" w:hAnsi="Arial Narrow" w:cs="Times"/>
          <w:b/>
          <w:bCs/>
          <w:sz w:val="23"/>
          <w:szCs w:val="23"/>
        </w:rPr>
      </w:pP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12.</w:t>
      </w:r>
    </w:p>
    <w:p w:rsidR="00A177BF" w:rsidRPr="00A177BF" w:rsidRDefault="00A177BF" w:rsidP="00A177BF">
      <w:pPr>
        <w:jc w:val="center"/>
        <w:rPr>
          <w:rFonts w:ascii="Arial Narrow" w:hAnsi="Arial Narrow" w:cs="Times"/>
          <w:b/>
          <w:bCs/>
          <w:sz w:val="23"/>
          <w:szCs w:val="23"/>
        </w:rPr>
      </w:pPr>
    </w:p>
    <w:p w:rsidR="00A177BF" w:rsidRPr="00A177BF" w:rsidRDefault="00A177BF" w:rsidP="00A177BF">
      <w:pPr>
        <w:pStyle w:val="Tekstpodstawowy"/>
        <w:rPr>
          <w:rFonts w:ascii="Arial Narrow" w:hAnsi="Arial Narrow"/>
        </w:rPr>
      </w:pPr>
      <w:r w:rsidRPr="00A177BF">
        <w:rPr>
          <w:rFonts w:ascii="Arial Narrow" w:hAnsi="Arial Narrow"/>
        </w:rPr>
        <w:t xml:space="preserve">1. Każda ze Stron może rozwiązać niniejszą umowę z trzymiesięcznym okresem wypowiedzenia złożonym na piśmie w przypadku rażącego naruszenia przez druga stronę postanowień niniejszej umowy i nie zaprzestania naruszeń umowy w terminie jednego miesiąca licząc od daty wezwania jej przez drugą Stronę do ich </w:t>
      </w:r>
      <w:r w:rsidRPr="00A177BF">
        <w:rPr>
          <w:rFonts w:ascii="Arial Narrow" w:hAnsi="Arial Narrow"/>
        </w:rPr>
        <w:lastRenderedPageBreak/>
        <w:t>zaniechania. Trzymiesięczny okres wypowiedzenia rozpocznie swój bieg po upływie 1 miesiąca od wezwania do zaniechania naruszeń.</w:t>
      </w:r>
    </w:p>
    <w:p w:rsidR="00A177BF" w:rsidRPr="00A177BF" w:rsidRDefault="00A177BF" w:rsidP="00A177BF">
      <w:pPr>
        <w:pStyle w:val="Tekstpodstawowy"/>
        <w:rPr>
          <w:rFonts w:ascii="Arial Narrow" w:hAnsi="Arial Narrow"/>
        </w:rPr>
      </w:pPr>
      <w:r w:rsidRPr="00A177BF">
        <w:rPr>
          <w:rFonts w:ascii="Arial Narrow" w:hAnsi="Arial Narrow" w:cs="Times"/>
          <w:sz w:val="23"/>
          <w:szCs w:val="23"/>
        </w:rPr>
        <w:t xml:space="preserve">Termin wypowiedzenia biegnie od pierwszego dnia okresu rozliczeniowego następującego po </w:t>
      </w:r>
      <w:r w:rsidRPr="00A177BF">
        <w:rPr>
          <w:rFonts w:ascii="Arial Narrow" w:hAnsi="Arial Narrow"/>
        </w:rPr>
        <w:t>doręczeniu drugiej stronie wypowiedzenia.</w:t>
      </w:r>
    </w:p>
    <w:p w:rsidR="00A177BF" w:rsidRPr="00A177BF" w:rsidRDefault="00A177BF" w:rsidP="00A177BF">
      <w:pPr>
        <w:jc w:val="both"/>
        <w:rPr>
          <w:rFonts w:ascii="Arial Narrow" w:hAnsi="Arial Narrow"/>
        </w:rPr>
      </w:pPr>
      <w:r w:rsidRPr="00A177BF">
        <w:rPr>
          <w:rFonts w:ascii="Arial Narrow" w:hAnsi="Arial Narrow"/>
        </w:rPr>
        <w:t>2. W przypadku utraty przez Wykonawcę uprawnień na prowadzenie działalności usług telekomunikacyjnych, lub niespełnienia wymogów określonych w ustawie prawo telekomunikacyjne oraz przepisów szczególnych, umowa zostanie rozwiązana bez zachowania terminów wypowiedzenia</w:t>
      </w:r>
      <w:r w:rsidRPr="00A177BF">
        <w:rPr>
          <w:rFonts w:ascii="Arial Narrow" w:hAnsi="Arial Narrow" w:cs="Times"/>
          <w:sz w:val="23"/>
          <w:szCs w:val="23"/>
        </w:rPr>
        <w:t>.</w:t>
      </w:r>
    </w:p>
    <w:p w:rsidR="00A177BF" w:rsidRPr="00A177BF" w:rsidRDefault="00A177BF" w:rsidP="00A177BF">
      <w:pPr>
        <w:jc w:val="both"/>
        <w:rPr>
          <w:rFonts w:ascii="Arial Narrow" w:hAnsi="Arial Narrow"/>
        </w:rPr>
      </w:pPr>
      <w:r w:rsidRPr="00A177BF">
        <w:rPr>
          <w:rFonts w:ascii="Arial Narrow" w:hAnsi="Arial Narrow"/>
        </w:rPr>
        <w:t>O fakcie utraty uprawnień na wykonanie określonych w umowie usług Wykonawca zobowiązany jest natychmiast powiadomić Zamawiającego.</w:t>
      </w:r>
    </w:p>
    <w:p w:rsidR="00A177BF" w:rsidRPr="00A177BF" w:rsidRDefault="00A177BF" w:rsidP="00A177BF">
      <w:pPr>
        <w:jc w:val="center"/>
        <w:rPr>
          <w:rFonts w:ascii="Arial Narrow" w:hAnsi="Arial Narrow" w:cs="Times"/>
          <w:b/>
          <w:bCs/>
          <w:sz w:val="23"/>
          <w:szCs w:val="23"/>
        </w:rPr>
      </w:pP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13.</w:t>
      </w:r>
    </w:p>
    <w:p w:rsidR="00A177BF" w:rsidRPr="00A177BF" w:rsidRDefault="00A177BF" w:rsidP="00A177BF">
      <w:pPr>
        <w:jc w:val="center"/>
        <w:rPr>
          <w:rFonts w:ascii="Arial Narrow" w:hAnsi="Arial Narrow" w:cs="Times"/>
          <w:sz w:val="23"/>
          <w:szCs w:val="23"/>
        </w:rPr>
      </w:pPr>
    </w:p>
    <w:p w:rsidR="00A177BF" w:rsidRPr="00A177BF" w:rsidRDefault="00A177BF" w:rsidP="00A177BF">
      <w:pPr>
        <w:jc w:val="both"/>
        <w:rPr>
          <w:rFonts w:ascii="Arial Narrow" w:hAnsi="Arial Narrow"/>
        </w:rPr>
      </w:pPr>
      <w:r w:rsidRPr="00A177BF">
        <w:rPr>
          <w:rFonts w:ascii="Arial Narrow" w:hAnsi="Arial Narrow"/>
        </w:rPr>
        <w:t>Strony niniejszej umowy zastrzegają sobie prawo dochodzenia kar umownych w niżej określonych sytuacjach i wysokościach:</w:t>
      </w:r>
    </w:p>
    <w:p w:rsidR="00A177BF" w:rsidRPr="00A177BF" w:rsidRDefault="00A177BF" w:rsidP="00A177BF">
      <w:pPr>
        <w:jc w:val="both"/>
        <w:rPr>
          <w:rFonts w:ascii="Arial Narrow" w:hAnsi="Arial Narrow"/>
          <w:szCs w:val="23"/>
        </w:rPr>
      </w:pPr>
      <w:r w:rsidRPr="00A177BF">
        <w:rPr>
          <w:rFonts w:ascii="Arial Narrow" w:hAnsi="Arial Narrow"/>
          <w:szCs w:val="23"/>
        </w:rPr>
        <w:t>1. Zamawiający</w:t>
      </w:r>
      <w:r w:rsidRPr="00A177BF">
        <w:rPr>
          <w:rFonts w:ascii="Arial Narrow" w:hAnsi="Arial Narrow"/>
          <w:b/>
          <w:bCs/>
          <w:szCs w:val="23"/>
        </w:rPr>
        <w:t xml:space="preserve"> </w:t>
      </w:r>
      <w:r w:rsidRPr="00A177BF">
        <w:rPr>
          <w:rFonts w:ascii="Arial Narrow" w:hAnsi="Arial Narrow"/>
          <w:szCs w:val="23"/>
        </w:rPr>
        <w:t>może naliczyć Wykonawcy następujące kary umowne:</w:t>
      </w:r>
    </w:p>
    <w:p w:rsidR="00A177BF" w:rsidRPr="00A177BF" w:rsidRDefault="00A177BF" w:rsidP="00A177BF">
      <w:pPr>
        <w:pStyle w:val="Tekstpodstawowy"/>
        <w:rPr>
          <w:rFonts w:ascii="Arial Narrow" w:hAnsi="Arial Narrow"/>
          <w:szCs w:val="23"/>
        </w:rPr>
      </w:pPr>
      <w:r w:rsidRPr="00A177BF">
        <w:rPr>
          <w:rFonts w:ascii="Arial Narrow" w:hAnsi="Arial Narrow"/>
        </w:rPr>
        <w:t>a) za każde rozpoczęte kolejne 24 godziny nieświadczenia usługi będącej przedmiotem umowy w związku z awarią lub nienależytego świadczenia usługi w sposób niezgodny z zapisami umowy ujętymi w § 10 pkt.1 karę w wysokości 0,3% wartości wynagrodzenia netto z średniej wartości z 3 ostatnich faktur wystawionych Zamawiającemu za świadczone usługi telekomunikacyjne</w:t>
      </w:r>
      <w:r w:rsidRPr="00A177BF">
        <w:rPr>
          <w:rFonts w:ascii="Arial Narrow" w:hAnsi="Arial Narrow"/>
          <w:szCs w:val="23"/>
        </w:rPr>
        <w:t xml:space="preserve">, gdy czynność określona w § 10 pkt.1 nie zostanie poprawiona w terminach wskazanych w </w:t>
      </w:r>
      <w:r w:rsidRPr="00A177BF">
        <w:rPr>
          <w:rFonts w:ascii="Arial Narrow" w:hAnsi="Arial Narrow" w:cs="Times"/>
          <w:sz w:val="23"/>
          <w:szCs w:val="23"/>
        </w:rPr>
        <w:t xml:space="preserve">§ </w:t>
      </w:r>
      <w:r w:rsidRPr="00A177BF">
        <w:rPr>
          <w:rFonts w:ascii="Arial Narrow" w:hAnsi="Arial Narrow" w:cs="Times"/>
        </w:rPr>
        <w:t>11</w:t>
      </w:r>
      <w:r w:rsidRPr="00A177BF">
        <w:rPr>
          <w:rFonts w:ascii="Arial Narrow" w:hAnsi="Arial Narrow"/>
          <w:szCs w:val="23"/>
        </w:rPr>
        <w:t>.</w:t>
      </w:r>
    </w:p>
    <w:p w:rsidR="00A177BF" w:rsidRPr="00A177BF" w:rsidRDefault="00A177BF" w:rsidP="00A177BF">
      <w:pPr>
        <w:jc w:val="both"/>
        <w:rPr>
          <w:rFonts w:ascii="Arial Narrow" w:hAnsi="Arial Narrow"/>
        </w:rPr>
      </w:pPr>
      <w:r w:rsidRPr="00A177BF">
        <w:rPr>
          <w:rFonts w:ascii="Arial Narrow" w:hAnsi="Arial Narrow"/>
          <w:szCs w:val="23"/>
        </w:rPr>
        <w:t xml:space="preserve">b) za każde rozpoczęte kolejne 3 dni niedostarczania wykazu połączeń </w:t>
      </w:r>
      <w:r w:rsidRPr="00A177BF">
        <w:rPr>
          <w:rFonts w:ascii="Arial Narrow" w:hAnsi="Arial Narrow"/>
        </w:rPr>
        <w:t xml:space="preserve">karę w wysokości 1% wartości wynagrodzenia netto z średniej wartości z 3 ostatnich faktur wystawionych Zamawiającemu za świadczone usługi telekomunikacyjne, gdy czynność określona w § 10 pkt. 2 nie zostanie wykonana w terminach wskazanych w </w:t>
      </w:r>
      <w:r w:rsidRPr="00A177BF">
        <w:rPr>
          <w:rFonts w:ascii="Arial Narrow" w:hAnsi="Arial Narrow" w:cs="Times"/>
          <w:sz w:val="23"/>
        </w:rPr>
        <w:t>§ 11</w:t>
      </w:r>
      <w:r w:rsidRPr="00A177BF">
        <w:rPr>
          <w:rFonts w:ascii="Arial Narrow" w:hAnsi="Arial Narrow"/>
        </w:rPr>
        <w:t>.</w:t>
      </w:r>
    </w:p>
    <w:p w:rsidR="00A177BF" w:rsidRPr="00A177BF" w:rsidRDefault="00A177BF" w:rsidP="00A177BF">
      <w:pPr>
        <w:jc w:val="both"/>
        <w:rPr>
          <w:rFonts w:ascii="Arial Narrow" w:hAnsi="Arial Narrow"/>
          <w:szCs w:val="23"/>
        </w:rPr>
      </w:pPr>
      <w:r w:rsidRPr="00A177BF">
        <w:rPr>
          <w:rFonts w:ascii="Arial Narrow" w:hAnsi="Arial Narrow"/>
          <w:szCs w:val="23"/>
        </w:rPr>
        <w:t>2. Zamawiającemu przysługuje prawo dochodzenia odszkodowania uzupełniającego, przewyższającego wysokość kar umownych do wysokości rzeczywiście poniesionej szkody z wyłączeniem utraconych korzyści.</w:t>
      </w:r>
    </w:p>
    <w:p w:rsidR="00A177BF" w:rsidRDefault="00A177BF" w:rsidP="00A177BF">
      <w:pPr>
        <w:jc w:val="center"/>
        <w:rPr>
          <w:rFonts w:ascii="Arial Narrow" w:hAnsi="Arial Narrow" w:cs="Times"/>
          <w:b/>
          <w:bCs/>
          <w:sz w:val="23"/>
          <w:szCs w:val="23"/>
        </w:rPr>
      </w:pP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14.</w:t>
      </w:r>
    </w:p>
    <w:p w:rsidR="00A177BF" w:rsidRPr="00A177BF" w:rsidRDefault="00A177BF" w:rsidP="00A177BF">
      <w:pPr>
        <w:jc w:val="center"/>
        <w:rPr>
          <w:rFonts w:ascii="Arial Narrow" w:hAnsi="Arial Narrow" w:cs="Times"/>
          <w:sz w:val="23"/>
          <w:szCs w:val="23"/>
        </w:rPr>
      </w:pPr>
    </w:p>
    <w:p w:rsidR="00A177BF" w:rsidRPr="00A177BF" w:rsidRDefault="00A177BF" w:rsidP="00A177BF">
      <w:pPr>
        <w:jc w:val="both"/>
        <w:rPr>
          <w:rFonts w:ascii="Arial Narrow" w:hAnsi="Arial Narrow"/>
        </w:rPr>
      </w:pPr>
      <w:r w:rsidRPr="00A177BF">
        <w:rPr>
          <w:rFonts w:ascii="Arial Narrow" w:hAnsi="Arial Narrow"/>
        </w:rPr>
        <w:t>Wykonawca zobowiązany jest do przestrzegania ustawy z dnia 29 sierpnia 1997r. o ochronie danych osobowych (Dz. U. z 2016 r. poz. 922 z późn. zm.).</w:t>
      </w:r>
    </w:p>
    <w:p w:rsidR="00A177BF" w:rsidRPr="00A177BF" w:rsidRDefault="00A177BF" w:rsidP="00A177BF">
      <w:pPr>
        <w:rPr>
          <w:rFonts w:ascii="Arial Narrow" w:hAnsi="Arial Narrow" w:cs="Times"/>
          <w:sz w:val="23"/>
          <w:szCs w:val="23"/>
        </w:rPr>
      </w:pP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15.</w:t>
      </w:r>
    </w:p>
    <w:p w:rsidR="00A177BF" w:rsidRPr="00A177BF" w:rsidRDefault="00A177BF" w:rsidP="00A177BF">
      <w:pPr>
        <w:jc w:val="center"/>
        <w:rPr>
          <w:rFonts w:ascii="Arial Narrow" w:hAnsi="Arial Narrow" w:cs="Times"/>
          <w:sz w:val="23"/>
          <w:szCs w:val="23"/>
        </w:rPr>
      </w:pPr>
    </w:p>
    <w:p w:rsidR="00A177BF" w:rsidRPr="00A177BF" w:rsidRDefault="00A177BF" w:rsidP="00A177BF">
      <w:pPr>
        <w:pStyle w:val="Tekstpodstawowy21"/>
        <w:rPr>
          <w:rFonts w:ascii="Arial Narrow" w:hAnsi="Arial Narrow"/>
        </w:rPr>
      </w:pPr>
      <w:r w:rsidRPr="00A177BF">
        <w:rPr>
          <w:rFonts w:ascii="Arial Narrow" w:hAnsi="Arial Narrow"/>
        </w:rPr>
        <w:t>Wszelkie zmiany jakie Strony chciałyby wprowadzić do ustaleń wynikających z niniejszej umowy, wymagają formy pisemnej pod rygorem nieważności i mogą być dopuszczalne tylko w granicach unormowania w art. 144 ustawy z dnia 29 stycznia 2004 r. Prawo zamówień publicznych (Dz. U. z 2017 r. poz. 1579 z późn. zm.), z wyłączeniem cenników.</w:t>
      </w:r>
    </w:p>
    <w:p w:rsidR="00A177BF" w:rsidRPr="00A177BF" w:rsidRDefault="00A177BF" w:rsidP="00A177BF">
      <w:pPr>
        <w:jc w:val="center"/>
        <w:rPr>
          <w:rFonts w:ascii="Arial Narrow" w:hAnsi="Arial Narrow" w:cs="Times"/>
          <w:b/>
          <w:bCs/>
          <w:sz w:val="23"/>
          <w:szCs w:val="23"/>
        </w:rPr>
      </w:pP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16.</w:t>
      </w:r>
    </w:p>
    <w:p w:rsidR="00A177BF" w:rsidRPr="00A177BF" w:rsidRDefault="00A177BF" w:rsidP="00A177BF">
      <w:pPr>
        <w:rPr>
          <w:rFonts w:ascii="Arial Narrow" w:hAnsi="Arial Narrow" w:cs="Times"/>
        </w:rPr>
      </w:pPr>
    </w:p>
    <w:p w:rsidR="00A177BF" w:rsidRPr="00A177BF" w:rsidRDefault="00A177BF" w:rsidP="00A177BF">
      <w:pPr>
        <w:rPr>
          <w:rFonts w:ascii="Arial Narrow" w:hAnsi="Arial Narrow" w:cs="Times"/>
        </w:rPr>
      </w:pPr>
      <w:r w:rsidRPr="00A177BF">
        <w:rPr>
          <w:rFonts w:ascii="Arial Narrow" w:hAnsi="Arial Narrow" w:cs="Times"/>
        </w:rPr>
        <w:t>1.Podczas trwania niniejszej umowy będzie obowiązywał Regulamin świadczenia usług będących przedmiotem umowy, w brzmieniu każdorazowo obowiązującym.</w:t>
      </w:r>
    </w:p>
    <w:p w:rsidR="00A177BF" w:rsidRPr="00A177BF" w:rsidRDefault="00A177BF" w:rsidP="00A177BF">
      <w:pPr>
        <w:rPr>
          <w:rFonts w:ascii="Arial Narrow" w:hAnsi="Arial Narrow" w:cs="Times"/>
        </w:rPr>
      </w:pPr>
      <w:r w:rsidRPr="00A177BF">
        <w:rPr>
          <w:rFonts w:ascii="Arial Narrow" w:hAnsi="Arial Narrow" w:cs="Times"/>
        </w:rPr>
        <w:t>2.Regulamin świadczenia usług będących przedmiotem umowy, stanowi załącznik nr 1 do niniejszej umowy.</w:t>
      </w:r>
    </w:p>
    <w:p w:rsidR="00A177BF" w:rsidRPr="00A177BF" w:rsidRDefault="00A177BF" w:rsidP="00A177BF">
      <w:pPr>
        <w:jc w:val="both"/>
        <w:rPr>
          <w:rFonts w:ascii="Arial Narrow" w:hAnsi="Arial Narrow" w:cs="Times"/>
        </w:rPr>
      </w:pPr>
      <w:r w:rsidRPr="00A177BF">
        <w:rPr>
          <w:rFonts w:ascii="Arial Narrow" w:hAnsi="Arial Narrow" w:cs="Times"/>
        </w:rPr>
        <w:t>3.Cennik Usług będących przedmiotem umowy, stanowi załącznik nr 2 do niniejszej umowy.</w:t>
      </w:r>
    </w:p>
    <w:p w:rsidR="00A177BF" w:rsidRPr="00A177BF" w:rsidRDefault="00A177BF" w:rsidP="00A177BF">
      <w:pPr>
        <w:jc w:val="both"/>
        <w:rPr>
          <w:rFonts w:ascii="Arial Narrow" w:hAnsi="Arial Narrow" w:cs="Times"/>
        </w:rPr>
      </w:pPr>
      <w:r w:rsidRPr="00A177BF">
        <w:rPr>
          <w:rFonts w:ascii="Arial Narrow" w:hAnsi="Arial Narrow" w:cs="Times"/>
        </w:rPr>
        <w:t>4.Oferta Wykonawcy, stanowi załącznik nr 3 do niniejszej umowy.</w:t>
      </w:r>
    </w:p>
    <w:p w:rsidR="00A177BF" w:rsidRPr="00A177BF" w:rsidRDefault="00A177BF" w:rsidP="00A177BF">
      <w:pPr>
        <w:rPr>
          <w:rFonts w:ascii="Arial Narrow" w:hAnsi="Arial Narrow" w:cs="Times"/>
        </w:rPr>
      </w:pPr>
    </w:p>
    <w:p w:rsidR="00A177BF" w:rsidRPr="00A177BF" w:rsidRDefault="00A177BF" w:rsidP="00A177BF">
      <w:pPr>
        <w:jc w:val="center"/>
        <w:rPr>
          <w:rFonts w:ascii="Arial Narrow" w:hAnsi="Arial Narrow" w:cs="Times"/>
          <w:b/>
          <w:bCs/>
          <w:sz w:val="23"/>
          <w:szCs w:val="23"/>
        </w:rPr>
      </w:pP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lastRenderedPageBreak/>
        <w:t>§ 17.</w:t>
      </w:r>
    </w:p>
    <w:p w:rsidR="00A177BF" w:rsidRPr="00A177BF" w:rsidRDefault="00A177BF" w:rsidP="00A177BF">
      <w:pPr>
        <w:jc w:val="center"/>
        <w:rPr>
          <w:rFonts w:ascii="Arial Narrow" w:hAnsi="Arial Narrow" w:cs="Times"/>
          <w:b/>
          <w:bCs/>
          <w:sz w:val="23"/>
          <w:szCs w:val="23"/>
        </w:rPr>
      </w:pPr>
    </w:p>
    <w:p w:rsidR="00A177BF" w:rsidRPr="00A177BF" w:rsidRDefault="00A177BF" w:rsidP="00A177BF">
      <w:pPr>
        <w:jc w:val="both"/>
        <w:rPr>
          <w:rFonts w:ascii="Arial Narrow" w:hAnsi="Arial Narrow"/>
          <w:szCs w:val="23"/>
        </w:rPr>
      </w:pPr>
      <w:r w:rsidRPr="00A177BF">
        <w:rPr>
          <w:rFonts w:ascii="Arial Narrow" w:hAnsi="Arial Narrow"/>
          <w:szCs w:val="23"/>
        </w:rPr>
        <w:t>Ewentualne spory mogące wyniknąć przy wykonywaniu umowy będą podlegać rozstrzygnięciu przez Sąd powszechny właściwy miejscowo dla siedziby Zamawiającego.</w:t>
      </w:r>
    </w:p>
    <w:p w:rsidR="00A177BF" w:rsidRPr="00A177BF" w:rsidRDefault="00A177BF" w:rsidP="00A177BF">
      <w:pPr>
        <w:rPr>
          <w:rFonts w:ascii="Arial Narrow" w:hAnsi="Arial Narrow"/>
        </w:rPr>
      </w:pPr>
    </w:p>
    <w:p w:rsidR="00A177BF" w:rsidRPr="00A177BF" w:rsidRDefault="00A177BF" w:rsidP="00A177BF">
      <w:pPr>
        <w:pStyle w:val="Tekstpodstawowy"/>
        <w:jc w:val="center"/>
        <w:rPr>
          <w:rFonts w:ascii="Arial Narrow" w:hAnsi="Arial Narrow" w:cs="Times"/>
          <w:b/>
          <w:bCs/>
          <w:sz w:val="23"/>
          <w:szCs w:val="23"/>
        </w:rPr>
      </w:pPr>
    </w:p>
    <w:p w:rsidR="00A177BF" w:rsidRPr="00A177BF" w:rsidRDefault="00A177BF" w:rsidP="00A177BF">
      <w:pPr>
        <w:pStyle w:val="Tekstpodstawowy"/>
        <w:jc w:val="center"/>
        <w:rPr>
          <w:rFonts w:ascii="Arial Narrow" w:hAnsi="Arial Narrow" w:cs="Times"/>
          <w:b/>
          <w:bCs/>
          <w:sz w:val="23"/>
          <w:szCs w:val="23"/>
        </w:rPr>
      </w:pPr>
      <w:r w:rsidRPr="00A177BF">
        <w:rPr>
          <w:rFonts w:ascii="Arial Narrow" w:hAnsi="Arial Narrow" w:cs="Times"/>
          <w:b/>
          <w:bCs/>
          <w:sz w:val="23"/>
          <w:szCs w:val="23"/>
        </w:rPr>
        <w:t>§ 18.</w:t>
      </w:r>
    </w:p>
    <w:p w:rsidR="00A177BF" w:rsidRPr="00A177BF" w:rsidRDefault="00A177BF" w:rsidP="00A177BF">
      <w:pPr>
        <w:pStyle w:val="Tekstpodstawowy"/>
        <w:rPr>
          <w:rFonts w:ascii="Arial Narrow" w:hAnsi="Arial Narrow"/>
        </w:rPr>
      </w:pPr>
    </w:p>
    <w:p w:rsidR="00A177BF" w:rsidRPr="00A177BF" w:rsidRDefault="00A177BF" w:rsidP="00A177BF">
      <w:pPr>
        <w:pStyle w:val="Tekstpodstawowy"/>
        <w:rPr>
          <w:rFonts w:ascii="Arial Narrow" w:hAnsi="Arial Narrow"/>
        </w:rPr>
      </w:pPr>
      <w:r w:rsidRPr="00A177BF">
        <w:rPr>
          <w:rFonts w:ascii="Arial Narrow" w:hAnsi="Arial Narrow"/>
        </w:rPr>
        <w:t>Do wzajemnych kontaktów w ramach niniejszej umowy wyznacza się i upoważnia:</w:t>
      </w:r>
    </w:p>
    <w:p w:rsidR="00A177BF" w:rsidRPr="00A177BF" w:rsidRDefault="00A177BF" w:rsidP="00A177BF">
      <w:pPr>
        <w:pStyle w:val="Tekstpodstawowy"/>
        <w:rPr>
          <w:rFonts w:ascii="Arial Narrow" w:hAnsi="Arial Narrow"/>
        </w:rPr>
      </w:pPr>
    </w:p>
    <w:p w:rsidR="00A177BF" w:rsidRPr="00A177BF" w:rsidRDefault="00A177BF" w:rsidP="00A177BF">
      <w:pPr>
        <w:pStyle w:val="Tekstpodstawowy"/>
        <w:rPr>
          <w:rFonts w:ascii="Arial Narrow" w:hAnsi="Arial Narrow"/>
        </w:rPr>
      </w:pPr>
      <w:r w:rsidRPr="00A177BF">
        <w:rPr>
          <w:rFonts w:ascii="Arial Narrow" w:hAnsi="Arial Narrow"/>
        </w:rPr>
        <w:t>a) ze strony Zamawiającego ...........................................................</w:t>
      </w:r>
    </w:p>
    <w:p w:rsidR="00A177BF" w:rsidRPr="00A177BF" w:rsidRDefault="00A177BF" w:rsidP="00A177BF">
      <w:pPr>
        <w:pStyle w:val="Tekstpodstawowy"/>
        <w:rPr>
          <w:rFonts w:ascii="Arial Narrow" w:hAnsi="Arial Narrow"/>
        </w:rPr>
      </w:pPr>
      <w:r w:rsidRPr="00A177BF">
        <w:rPr>
          <w:rFonts w:ascii="Arial Narrow" w:hAnsi="Arial Narrow"/>
        </w:rPr>
        <w:t>b) ze strony Wykonawcy ...........................................................</w:t>
      </w:r>
    </w:p>
    <w:p w:rsidR="00A177BF" w:rsidRPr="00A177BF" w:rsidRDefault="00A177BF" w:rsidP="00A177BF">
      <w:pPr>
        <w:pStyle w:val="Tekstpodstawowy"/>
        <w:rPr>
          <w:rFonts w:ascii="Arial Narrow" w:hAnsi="Arial Narrow"/>
        </w:rPr>
      </w:pPr>
    </w:p>
    <w:p w:rsidR="00A177BF" w:rsidRPr="00A177BF" w:rsidRDefault="00A177BF" w:rsidP="00A177BF">
      <w:pPr>
        <w:pStyle w:val="Tekstpodstawowy"/>
        <w:jc w:val="center"/>
        <w:rPr>
          <w:rFonts w:ascii="Arial Narrow" w:hAnsi="Arial Narrow" w:cs="Times"/>
          <w:b/>
          <w:bCs/>
          <w:sz w:val="23"/>
          <w:szCs w:val="23"/>
        </w:rPr>
      </w:pPr>
    </w:p>
    <w:p w:rsidR="00A177BF" w:rsidRPr="00A177BF" w:rsidRDefault="00A177BF" w:rsidP="00A177BF">
      <w:pPr>
        <w:pStyle w:val="Tekstpodstawowy"/>
        <w:jc w:val="center"/>
        <w:rPr>
          <w:rFonts w:ascii="Arial Narrow" w:hAnsi="Arial Narrow" w:cs="Times"/>
          <w:b/>
          <w:bCs/>
          <w:sz w:val="23"/>
          <w:szCs w:val="23"/>
        </w:rPr>
      </w:pPr>
      <w:r w:rsidRPr="00A177BF">
        <w:rPr>
          <w:rFonts w:ascii="Arial Narrow" w:hAnsi="Arial Narrow" w:cs="Times"/>
          <w:b/>
          <w:bCs/>
          <w:sz w:val="23"/>
          <w:szCs w:val="23"/>
        </w:rPr>
        <w:t>§ 19.</w:t>
      </w:r>
    </w:p>
    <w:p w:rsidR="00A177BF" w:rsidRPr="00A177BF" w:rsidRDefault="00A177BF" w:rsidP="00A177BF">
      <w:pPr>
        <w:pStyle w:val="Tekstpodstawowy"/>
        <w:rPr>
          <w:rFonts w:ascii="Arial Narrow" w:hAnsi="Arial Narrow"/>
          <w:b/>
          <w:bCs/>
        </w:rPr>
      </w:pPr>
    </w:p>
    <w:p w:rsidR="00A177BF" w:rsidRPr="00A177BF" w:rsidRDefault="00A177BF" w:rsidP="00A177BF">
      <w:pPr>
        <w:pStyle w:val="Tekstpodstawowy"/>
        <w:rPr>
          <w:rFonts w:ascii="Arial Narrow" w:hAnsi="Arial Narrow"/>
        </w:rPr>
      </w:pPr>
      <w:r w:rsidRPr="00A177BF">
        <w:rPr>
          <w:rFonts w:ascii="Arial Narrow" w:hAnsi="Arial Narrow"/>
        </w:rPr>
        <w:t>Strony zobowiązują się do zachowania tajemnicy odnośnie wszelkich informacji technicznych, ekonomicznych, handlowych, prawnych i organizacyjnych dotyczącej drugiej Strony uzyskanych w trakcie współpracy, niezależnie od ich źródła i formy przekazania tych informacji.</w:t>
      </w:r>
    </w:p>
    <w:p w:rsidR="00A177BF" w:rsidRPr="00A177BF" w:rsidRDefault="00A177BF" w:rsidP="00A177BF">
      <w:pPr>
        <w:jc w:val="center"/>
        <w:rPr>
          <w:rFonts w:ascii="Arial Narrow" w:hAnsi="Arial Narrow" w:cs="Times"/>
          <w:b/>
          <w:bCs/>
          <w:sz w:val="23"/>
          <w:szCs w:val="23"/>
        </w:rPr>
      </w:pP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20.</w:t>
      </w:r>
    </w:p>
    <w:p w:rsidR="00A177BF" w:rsidRPr="00A177BF" w:rsidRDefault="00A177BF" w:rsidP="00A177BF">
      <w:pPr>
        <w:jc w:val="center"/>
        <w:rPr>
          <w:rFonts w:ascii="Arial Narrow" w:hAnsi="Arial Narrow" w:cs="Times"/>
          <w:b/>
          <w:bCs/>
          <w:sz w:val="23"/>
          <w:szCs w:val="23"/>
        </w:rPr>
      </w:pPr>
    </w:p>
    <w:p w:rsidR="00A177BF" w:rsidRPr="00A177BF" w:rsidRDefault="00A177BF" w:rsidP="00A177BF">
      <w:pPr>
        <w:jc w:val="both"/>
        <w:rPr>
          <w:rFonts w:ascii="Arial Narrow" w:hAnsi="Arial Narrow"/>
        </w:rPr>
      </w:pPr>
      <w:r w:rsidRPr="00A177BF">
        <w:rPr>
          <w:rFonts w:ascii="Arial Narrow" w:hAnsi="Arial Narrow"/>
        </w:rPr>
        <w:t>Zamawiający nie wyraża zgody na przeniesienie wierzytelności wynikających z umowy na</w:t>
      </w:r>
    </w:p>
    <w:p w:rsidR="00A177BF" w:rsidRPr="00A177BF" w:rsidRDefault="00A177BF" w:rsidP="00A177BF">
      <w:pPr>
        <w:rPr>
          <w:rFonts w:ascii="Arial Narrow" w:hAnsi="Arial Narrow"/>
        </w:rPr>
      </w:pPr>
      <w:r w:rsidRPr="00A177BF">
        <w:rPr>
          <w:rFonts w:ascii="Arial Narrow" w:hAnsi="Arial Narrow"/>
        </w:rPr>
        <w:t xml:space="preserve">rzecz osób trzecich. </w:t>
      </w:r>
    </w:p>
    <w:p w:rsidR="00A177BF" w:rsidRPr="00A177BF" w:rsidRDefault="00A177BF" w:rsidP="00A177BF">
      <w:pPr>
        <w:jc w:val="center"/>
        <w:rPr>
          <w:rFonts w:ascii="Arial Narrow" w:hAnsi="Arial Narrow" w:cs="Times"/>
          <w:b/>
          <w:bCs/>
          <w:sz w:val="23"/>
          <w:szCs w:val="23"/>
        </w:rPr>
      </w:pPr>
    </w:p>
    <w:p w:rsidR="00A177BF" w:rsidRPr="00A177BF" w:rsidRDefault="00A177BF" w:rsidP="00A177BF">
      <w:pPr>
        <w:jc w:val="center"/>
        <w:rPr>
          <w:rFonts w:ascii="Arial Narrow" w:hAnsi="Arial Narrow" w:cs="Times"/>
          <w:b/>
          <w:bCs/>
          <w:sz w:val="23"/>
          <w:szCs w:val="23"/>
        </w:rPr>
      </w:pPr>
      <w:r w:rsidRPr="00A177BF">
        <w:rPr>
          <w:rFonts w:ascii="Arial Narrow" w:hAnsi="Arial Narrow" w:cs="Times"/>
          <w:b/>
          <w:bCs/>
          <w:sz w:val="23"/>
          <w:szCs w:val="23"/>
        </w:rPr>
        <w:t>§ 21.</w:t>
      </w:r>
    </w:p>
    <w:p w:rsidR="00A177BF" w:rsidRPr="00A177BF" w:rsidRDefault="00A177BF" w:rsidP="00A177BF">
      <w:pPr>
        <w:jc w:val="center"/>
        <w:rPr>
          <w:rFonts w:ascii="Arial Narrow" w:hAnsi="Arial Narrow" w:cs="Times"/>
          <w:sz w:val="23"/>
          <w:szCs w:val="23"/>
        </w:rPr>
      </w:pPr>
    </w:p>
    <w:p w:rsidR="00A177BF" w:rsidRPr="00A177BF" w:rsidRDefault="00A177BF" w:rsidP="00A177BF">
      <w:pPr>
        <w:pStyle w:val="Tekstpodstawowy"/>
        <w:rPr>
          <w:rFonts w:ascii="Arial Narrow" w:hAnsi="Arial Narrow"/>
          <w:szCs w:val="23"/>
        </w:rPr>
      </w:pPr>
      <w:r w:rsidRPr="00A177BF">
        <w:rPr>
          <w:rFonts w:ascii="Arial Narrow" w:hAnsi="Arial Narrow"/>
          <w:szCs w:val="23"/>
        </w:rPr>
        <w:t>W sprawach nie uregulowanych niniejszą umową mają zastosowanie przepisy:</w:t>
      </w:r>
    </w:p>
    <w:p w:rsidR="00A177BF" w:rsidRPr="00A177BF" w:rsidRDefault="00A177BF" w:rsidP="00A177BF">
      <w:pPr>
        <w:pStyle w:val="Tekstpodstawowy"/>
        <w:rPr>
          <w:rFonts w:ascii="Arial Narrow" w:hAnsi="Arial Narrow"/>
          <w:szCs w:val="23"/>
        </w:rPr>
      </w:pPr>
      <w:r w:rsidRPr="00A177BF">
        <w:rPr>
          <w:rFonts w:ascii="Arial Narrow" w:hAnsi="Arial Narrow"/>
          <w:szCs w:val="23"/>
        </w:rPr>
        <w:t xml:space="preserve">1. Ustawy z dnia </w:t>
      </w:r>
      <w:r>
        <w:rPr>
          <w:rFonts w:ascii="Arial Narrow" w:hAnsi="Arial Narrow"/>
          <w:szCs w:val="23"/>
          <w:lang w:val="pl-PL"/>
        </w:rPr>
        <w:t xml:space="preserve">11 września </w:t>
      </w:r>
      <w:r w:rsidRPr="00A177BF">
        <w:rPr>
          <w:rFonts w:ascii="Arial Narrow" w:hAnsi="Arial Narrow"/>
          <w:szCs w:val="23"/>
        </w:rPr>
        <w:t>20</w:t>
      </w:r>
      <w:r>
        <w:rPr>
          <w:rFonts w:ascii="Arial Narrow" w:hAnsi="Arial Narrow"/>
          <w:szCs w:val="23"/>
          <w:lang w:val="pl-PL"/>
        </w:rPr>
        <w:t>19</w:t>
      </w:r>
      <w:r w:rsidRPr="00A177BF">
        <w:rPr>
          <w:rFonts w:ascii="Arial Narrow" w:hAnsi="Arial Narrow"/>
          <w:szCs w:val="23"/>
        </w:rPr>
        <w:t xml:space="preserve"> r. Prawo zamówień publicznych (Dz. U. z 201</w:t>
      </w:r>
      <w:r w:rsidR="00F33888">
        <w:rPr>
          <w:rFonts w:ascii="Arial Narrow" w:hAnsi="Arial Narrow"/>
          <w:szCs w:val="23"/>
          <w:lang w:val="pl-PL"/>
        </w:rPr>
        <w:t>9</w:t>
      </w:r>
      <w:r w:rsidRPr="00A177BF">
        <w:rPr>
          <w:rFonts w:ascii="Arial Narrow" w:hAnsi="Arial Narrow"/>
          <w:szCs w:val="23"/>
        </w:rPr>
        <w:t xml:space="preserve"> r. poz. </w:t>
      </w:r>
      <w:r w:rsidR="00F33888">
        <w:rPr>
          <w:rFonts w:ascii="Arial Narrow" w:hAnsi="Arial Narrow"/>
          <w:szCs w:val="23"/>
          <w:lang w:val="pl-PL"/>
        </w:rPr>
        <w:t>2019</w:t>
      </w:r>
      <w:r w:rsidRPr="00A177BF">
        <w:rPr>
          <w:rFonts w:ascii="Arial Narrow" w:hAnsi="Arial Narrow"/>
          <w:szCs w:val="23"/>
        </w:rPr>
        <w:t xml:space="preserve"> z późn. zm.).</w:t>
      </w:r>
    </w:p>
    <w:p w:rsidR="00A177BF" w:rsidRPr="00A177BF" w:rsidRDefault="00A177BF" w:rsidP="00A177BF">
      <w:pPr>
        <w:pStyle w:val="Tekstpodstawowy"/>
        <w:rPr>
          <w:rFonts w:ascii="Arial Narrow" w:hAnsi="Arial Narrow"/>
          <w:szCs w:val="23"/>
        </w:rPr>
      </w:pPr>
      <w:r w:rsidRPr="00A177BF">
        <w:rPr>
          <w:rFonts w:ascii="Arial Narrow" w:hAnsi="Arial Narrow"/>
          <w:szCs w:val="23"/>
        </w:rPr>
        <w:t>2. Ustawy z dnia 23 kwietnia 1964 r. Kodeks cywilny (Dz. U. z 2017 r. poz. 459 z późn. zm.).</w:t>
      </w:r>
    </w:p>
    <w:p w:rsidR="00A177BF" w:rsidRPr="00A177BF" w:rsidRDefault="00A177BF" w:rsidP="00A177BF">
      <w:pPr>
        <w:pStyle w:val="Tekstpodstawowy"/>
        <w:rPr>
          <w:rFonts w:ascii="Arial Narrow" w:hAnsi="Arial Narrow"/>
          <w:szCs w:val="23"/>
        </w:rPr>
      </w:pPr>
      <w:r w:rsidRPr="00A177BF">
        <w:rPr>
          <w:rFonts w:ascii="Arial Narrow" w:hAnsi="Arial Narrow"/>
          <w:szCs w:val="23"/>
        </w:rPr>
        <w:t>3. Do spraw procesowych przepisy ustawy z dnia 17 listopada 1964 r. Kodeks postępowania cywilnego (Dz. U. z 2016 r. poz. 1822 z późn. zm.).</w:t>
      </w:r>
    </w:p>
    <w:p w:rsidR="00A177BF" w:rsidRPr="00A177BF" w:rsidRDefault="00A177BF" w:rsidP="00A177BF">
      <w:pPr>
        <w:pStyle w:val="Tekstpodstawowy"/>
        <w:rPr>
          <w:rFonts w:ascii="Arial Narrow" w:hAnsi="Arial Narrow"/>
          <w:szCs w:val="23"/>
        </w:rPr>
      </w:pPr>
      <w:r w:rsidRPr="00A177BF">
        <w:rPr>
          <w:rFonts w:ascii="Arial Narrow" w:hAnsi="Arial Narrow"/>
          <w:szCs w:val="23"/>
        </w:rPr>
        <w:t>4. Ustawy z dnia 16 lipca 2004 r. Prawo telekomunikacyjne (Dz. U. z 2017 r. poz. 1907 z późn. zm.).</w:t>
      </w:r>
    </w:p>
    <w:p w:rsidR="00A177BF" w:rsidRPr="00A177BF" w:rsidRDefault="00A177BF" w:rsidP="00A177BF">
      <w:pPr>
        <w:jc w:val="both"/>
        <w:rPr>
          <w:rFonts w:ascii="Arial Narrow" w:hAnsi="Arial Narrow"/>
          <w:szCs w:val="23"/>
        </w:rPr>
      </w:pPr>
    </w:p>
    <w:p w:rsidR="00A177BF" w:rsidRPr="00F33888" w:rsidRDefault="00A177BF" w:rsidP="00A177BF">
      <w:pPr>
        <w:jc w:val="center"/>
        <w:rPr>
          <w:rFonts w:ascii="Arial Narrow" w:hAnsi="Arial Narrow"/>
          <w:b/>
          <w:bCs/>
        </w:rPr>
      </w:pPr>
      <w:r w:rsidRPr="00A177BF">
        <w:rPr>
          <w:rFonts w:ascii="Arial Narrow" w:hAnsi="Arial Narrow"/>
          <w:b/>
          <w:bCs/>
          <w:szCs w:val="23"/>
        </w:rPr>
        <w:t>§</w:t>
      </w:r>
      <w:r w:rsidRPr="00F33888">
        <w:rPr>
          <w:rFonts w:ascii="Arial Narrow" w:hAnsi="Arial Narrow"/>
          <w:b/>
          <w:bCs/>
        </w:rPr>
        <w:t xml:space="preserve"> 22.</w:t>
      </w:r>
    </w:p>
    <w:p w:rsidR="00A177BF" w:rsidRPr="00F33888" w:rsidRDefault="00A177BF" w:rsidP="00A177BF">
      <w:pPr>
        <w:jc w:val="center"/>
        <w:rPr>
          <w:rFonts w:ascii="Arial Narrow" w:hAnsi="Arial Narrow"/>
        </w:rPr>
      </w:pPr>
    </w:p>
    <w:p w:rsidR="00A177BF" w:rsidRPr="00F33888" w:rsidRDefault="00A177BF" w:rsidP="00F33888">
      <w:pPr>
        <w:jc w:val="both"/>
        <w:rPr>
          <w:rFonts w:ascii="Arial Narrow" w:hAnsi="Arial Narrow"/>
        </w:rPr>
      </w:pPr>
      <w:r w:rsidRPr="00F33888">
        <w:rPr>
          <w:rFonts w:ascii="Arial Narrow" w:hAnsi="Arial Narrow"/>
        </w:rPr>
        <w:t xml:space="preserve">Umowę sporządzono w </w:t>
      </w:r>
      <w:r w:rsidR="00F33888" w:rsidRPr="00F33888">
        <w:rPr>
          <w:rFonts w:ascii="Arial Narrow" w:hAnsi="Arial Narrow"/>
        </w:rPr>
        <w:t xml:space="preserve">jednym </w:t>
      </w:r>
      <w:r w:rsidRPr="00F33888">
        <w:rPr>
          <w:rFonts w:ascii="Arial Narrow" w:hAnsi="Arial Narrow"/>
        </w:rPr>
        <w:t>egzemplarz</w:t>
      </w:r>
      <w:r w:rsidR="00F33888" w:rsidRPr="00F33888">
        <w:rPr>
          <w:rFonts w:ascii="Arial Narrow" w:hAnsi="Arial Narrow"/>
        </w:rPr>
        <w:t>u w wersji elektronicznej</w:t>
      </w:r>
      <w:r w:rsidRPr="00F33888">
        <w:rPr>
          <w:rFonts w:ascii="Arial Narrow" w:hAnsi="Arial Narrow"/>
        </w:rPr>
        <w:t>.</w:t>
      </w:r>
    </w:p>
    <w:p w:rsidR="00F33888" w:rsidRDefault="00F33888" w:rsidP="00A177BF">
      <w:pPr>
        <w:spacing w:line="240" w:lineRule="atLeast"/>
        <w:jc w:val="center"/>
        <w:rPr>
          <w:rFonts w:ascii="Arial Narrow" w:hAnsi="Arial Narrow" w:cs="Arial"/>
          <w:b/>
          <w:bCs/>
        </w:rPr>
      </w:pPr>
    </w:p>
    <w:p w:rsidR="00404D75" w:rsidRDefault="00404D75" w:rsidP="00A177BF">
      <w:pPr>
        <w:spacing w:line="240" w:lineRule="atLeast"/>
        <w:jc w:val="center"/>
        <w:rPr>
          <w:rFonts w:ascii="Arial Narrow" w:hAnsi="Arial Narrow" w:cs="Arial"/>
          <w:b/>
          <w:bCs/>
        </w:rPr>
      </w:pPr>
      <w:r w:rsidRPr="00F33888">
        <w:rPr>
          <w:rFonts w:ascii="Arial Narrow" w:hAnsi="Arial Narrow" w:cs="Arial"/>
          <w:b/>
          <w:bCs/>
        </w:rPr>
        <w:t>§</w:t>
      </w:r>
      <w:r w:rsidRPr="00F33888">
        <w:rPr>
          <w:rFonts w:ascii="Arial Narrow" w:hAnsi="Arial Narrow" w:cs="Arial"/>
          <w:b/>
          <w:bCs/>
        </w:rPr>
        <w:t xml:space="preserve"> </w:t>
      </w:r>
      <w:r w:rsidR="00F33888" w:rsidRPr="00F33888">
        <w:rPr>
          <w:rFonts w:ascii="Arial Narrow" w:hAnsi="Arial Narrow" w:cs="Arial"/>
          <w:b/>
          <w:bCs/>
        </w:rPr>
        <w:t>23</w:t>
      </w:r>
      <w:r w:rsidRPr="00F33888">
        <w:rPr>
          <w:rFonts w:ascii="Arial Narrow" w:hAnsi="Arial Narrow" w:cs="Arial"/>
          <w:b/>
          <w:bCs/>
        </w:rPr>
        <w:t xml:space="preserve"> RODO</w:t>
      </w:r>
    </w:p>
    <w:p w:rsidR="00F33888" w:rsidRPr="00F33888" w:rsidRDefault="00F33888" w:rsidP="00A177BF">
      <w:pPr>
        <w:spacing w:line="240" w:lineRule="atLeast"/>
        <w:jc w:val="center"/>
        <w:rPr>
          <w:rFonts w:ascii="Arial Narrow" w:hAnsi="Arial Narrow" w:cs="Arial"/>
          <w:bCs/>
        </w:rPr>
      </w:pPr>
    </w:p>
    <w:p w:rsidR="00404D75" w:rsidRPr="00F33888" w:rsidRDefault="00404D75" w:rsidP="00404D75">
      <w:pPr>
        <w:spacing w:line="240" w:lineRule="atLeast"/>
        <w:jc w:val="both"/>
        <w:rPr>
          <w:rFonts w:ascii="Arial Narrow" w:hAnsi="Arial Narrow" w:cs="Arial"/>
          <w:bCs/>
        </w:rPr>
      </w:pPr>
      <w:r w:rsidRPr="00F33888">
        <w:rPr>
          <w:rFonts w:ascii="Arial Narrow" w:hAnsi="Arial Narrow" w:cs="Arial"/>
          <w:bCs/>
        </w:rPr>
        <w:t>1.</w:t>
      </w:r>
      <w:r w:rsidRPr="00F33888">
        <w:rPr>
          <w:rFonts w:ascii="Arial Narrow" w:hAnsi="Arial Narrow" w:cs="Arial"/>
          <w:bCs/>
        </w:rPr>
        <w:tab/>
        <w:t xml:space="preserve">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w:t>
      </w:r>
      <w:r w:rsidRPr="00F33888">
        <w:rPr>
          <w:rFonts w:ascii="Arial Narrow" w:hAnsi="Arial Narrow" w:cs="Arial"/>
          <w:bCs/>
        </w:rPr>
        <w:lastRenderedPageBreak/>
        <w:t>dyrektywy 95/46/ WE (ogólne rozporządzenie o ochronie danych) (Dz. Urz. UE L 119 z 04.05.2016, str. I), dalej „RODO”, że:</w:t>
      </w:r>
    </w:p>
    <w:p w:rsidR="00404D75" w:rsidRPr="00F33888" w:rsidRDefault="00404D75" w:rsidP="00404D75">
      <w:pPr>
        <w:spacing w:line="240" w:lineRule="atLeast"/>
        <w:jc w:val="both"/>
        <w:rPr>
          <w:rFonts w:ascii="Arial Narrow" w:hAnsi="Arial Narrow" w:cs="Arial"/>
          <w:bCs/>
        </w:rPr>
      </w:pPr>
      <w:r w:rsidRPr="00F33888">
        <w:rPr>
          <w:rFonts w:ascii="Arial Narrow" w:hAnsi="Arial Narrow" w:cs="Arial"/>
          <w:bCs/>
        </w:rPr>
        <w:t>1)</w:t>
      </w:r>
      <w:r w:rsidRPr="00F33888">
        <w:rPr>
          <w:rFonts w:ascii="Arial Narrow" w:hAnsi="Arial Narrow" w:cs="Arial"/>
          <w:bCs/>
        </w:rPr>
        <w:tab/>
        <w:t>administratorem  Pani/Pana danych osobowych jest INSTYTUT BADAŃ SYSTEMOWYCH POLSKIEJ AKADEMII NAUK ul. Newelska 6, 01-447 Warszawa,</w:t>
      </w:r>
    </w:p>
    <w:p w:rsidR="00404D75" w:rsidRPr="00F33888" w:rsidRDefault="00404D75" w:rsidP="00404D75">
      <w:pPr>
        <w:spacing w:line="240" w:lineRule="atLeast"/>
        <w:jc w:val="both"/>
        <w:rPr>
          <w:rFonts w:ascii="Arial Narrow" w:hAnsi="Arial Narrow" w:cs="Arial"/>
          <w:bCs/>
        </w:rPr>
      </w:pPr>
      <w:r w:rsidRPr="00F33888">
        <w:rPr>
          <w:rFonts w:ascii="Arial Narrow" w:hAnsi="Arial Narrow" w:cs="Arial"/>
          <w:bCs/>
        </w:rPr>
        <w:t>2)</w:t>
      </w:r>
      <w:r w:rsidRPr="00F33888">
        <w:rPr>
          <w:rFonts w:ascii="Arial Narrow" w:hAnsi="Arial Narrow" w:cs="Arial"/>
          <w:bCs/>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F33888" w:rsidRDefault="00404D75" w:rsidP="00404D75">
      <w:pPr>
        <w:spacing w:line="240" w:lineRule="atLeast"/>
        <w:jc w:val="both"/>
        <w:rPr>
          <w:rFonts w:ascii="Arial Narrow" w:hAnsi="Arial Narrow" w:cs="Arial"/>
          <w:bCs/>
        </w:rPr>
      </w:pPr>
      <w:r w:rsidRPr="00F33888">
        <w:rPr>
          <w:rFonts w:ascii="Arial Narrow" w:hAnsi="Arial Narrow" w:cs="Arial"/>
          <w:bCs/>
        </w:rPr>
        <w:t>3)</w:t>
      </w:r>
      <w:r w:rsidRPr="00F33888">
        <w:rPr>
          <w:rFonts w:ascii="Arial Narrow" w:hAnsi="Arial Narrow" w:cs="Arial"/>
          <w:bCs/>
        </w:rPr>
        <w:tab/>
        <w:t xml:space="preserve">Pani/Pana dane osobowe przetwarzane będą na podstawie art. 6 ust. 1 lit. b RODO </w:t>
      </w:r>
    </w:p>
    <w:p w:rsidR="00404D75" w:rsidRPr="00F33888" w:rsidRDefault="00404D75" w:rsidP="00404D75">
      <w:pPr>
        <w:spacing w:line="240" w:lineRule="atLeast"/>
        <w:jc w:val="both"/>
        <w:rPr>
          <w:rFonts w:ascii="Arial Narrow" w:hAnsi="Arial Narrow" w:cs="Arial"/>
          <w:bCs/>
        </w:rPr>
      </w:pPr>
      <w:r w:rsidRPr="00F33888">
        <w:rPr>
          <w:rFonts w:ascii="Arial Narrow" w:hAnsi="Arial Narrow" w:cs="Arial"/>
          <w:bCs/>
        </w:rPr>
        <w:t>w celu związanym z realizacją niniejszej Umowy.</w:t>
      </w:r>
    </w:p>
    <w:p w:rsidR="00404D75" w:rsidRPr="00F33888" w:rsidRDefault="00404D75" w:rsidP="00404D75">
      <w:pPr>
        <w:spacing w:line="240" w:lineRule="atLeast"/>
        <w:jc w:val="both"/>
        <w:rPr>
          <w:rFonts w:ascii="Arial Narrow" w:hAnsi="Arial Narrow" w:cs="Arial"/>
          <w:bCs/>
        </w:rPr>
      </w:pPr>
      <w:r w:rsidRPr="00F33888">
        <w:rPr>
          <w:rFonts w:ascii="Arial Narrow" w:hAnsi="Arial Narrow" w:cs="Arial"/>
          <w:bCs/>
        </w:rPr>
        <w:t>2.</w:t>
      </w:r>
      <w:r w:rsidRPr="00F33888">
        <w:rPr>
          <w:rFonts w:ascii="Arial Narrow" w:hAnsi="Arial Narrow" w:cs="Arial"/>
          <w:bCs/>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F33888" w:rsidRDefault="00404D75" w:rsidP="00404D75">
      <w:pPr>
        <w:spacing w:line="240" w:lineRule="atLeast"/>
        <w:jc w:val="both"/>
        <w:rPr>
          <w:rFonts w:ascii="Arial Narrow" w:hAnsi="Arial Narrow" w:cs="Arial"/>
          <w:bCs/>
        </w:rPr>
      </w:pPr>
      <w:r w:rsidRPr="00F33888">
        <w:rPr>
          <w:rFonts w:ascii="Arial Narrow" w:hAnsi="Arial Narrow" w:cs="Arial"/>
          <w:bCs/>
        </w:rPr>
        <w:t>1)</w:t>
      </w:r>
      <w:r w:rsidRPr="00F33888">
        <w:rPr>
          <w:rFonts w:ascii="Arial Narrow" w:hAnsi="Arial Narrow" w:cs="Arial"/>
          <w:bCs/>
        </w:rPr>
        <w:tab/>
        <w:t>administratorem  Pani/Pana danych osobowych jest ............... z siedzibą .................................. ,</w:t>
      </w:r>
    </w:p>
    <w:p w:rsidR="00404D75" w:rsidRPr="00F33888" w:rsidRDefault="00404D75" w:rsidP="00404D75">
      <w:pPr>
        <w:spacing w:line="240" w:lineRule="atLeast"/>
        <w:jc w:val="both"/>
        <w:rPr>
          <w:rFonts w:ascii="Arial Narrow" w:hAnsi="Arial Narrow" w:cs="Arial"/>
          <w:bCs/>
        </w:rPr>
      </w:pPr>
      <w:r w:rsidRPr="00F33888">
        <w:rPr>
          <w:rFonts w:ascii="Arial Narrow" w:hAnsi="Arial Narrow" w:cs="Arial"/>
          <w:bCs/>
        </w:rPr>
        <w:t>2)</w:t>
      </w:r>
      <w:r w:rsidRPr="00F33888">
        <w:rPr>
          <w:rFonts w:ascii="Arial Narrow" w:hAnsi="Arial Narrow" w:cs="Arial"/>
          <w:bCs/>
        </w:rPr>
        <w:tab/>
        <w:t>jeśli ma Pani/Pan pytania dotyczące sposobu i  zakresu przetwarzania  Pani/Pana danych osobowych, a także przysługujących  Pani/Panu  praw,  może się Pani /Pan  skontaktować  z  Inspektorem  Ochrony Danych Osobowych, adres e-mail…………..,</w:t>
      </w:r>
    </w:p>
    <w:p w:rsidR="00404D75" w:rsidRPr="00F33888" w:rsidRDefault="00404D75" w:rsidP="00404D75">
      <w:pPr>
        <w:spacing w:line="240" w:lineRule="atLeast"/>
        <w:jc w:val="both"/>
        <w:rPr>
          <w:rFonts w:ascii="Arial Narrow" w:hAnsi="Arial Narrow" w:cs="Arial"/>
          <w:bCs/>
        </w:rPr>
      </w:pPr>
      <w:r w:rsidRPr="00F33888">
        <w:rPr>
          <w:rFonts w:ascii="Arial Narrow" w:hAnsi="Arial Narrow" w:cs="Arial"/>
          <w:bCs/>
        </w:rPr>
        <w:t>3)</w:t>
      </w:r>
      <w:r w:rsidRPr="00F33888">
        <w:rPr>
          <w:rFonts w:ascii="Arial Narrow" w:hAnsi="Arial Narrow" w:cs="Arial"/>
          <w:bCs/>
        </w:rPr>
        <w:tab/>
        <w:t xml:space="preserve">Pani/Pana dane osobowe przetwarzane będą na podstawie art. 6 ust. 1 lit. b RODO </w:t>
      </w:r>
    </w:p>
    <w:p w:rsidR="00404D75" w:rsidRPr="00F33888" w:rsidRDefault="00404D75" w:rsidP="00404D75">
      <w:pPr>
        <w:spacing w:line="240" w:lineRule="atLeast"/>
        <w:jc w:val="both"/>
        <w:rPr>
          <w:rFonts w:ascii="Arial Narrow" w:hAnsi="Arial Narrow" w:cs="Arial"/>
          <w:bCs/>
        </w:rPr>
      </w:pPr>
      <w:r w:rsidRPr="00F33888">
        <w:rPr>
          <w:rFonts w:ascii="Arial Narrow" w:hAnsi="Arial Narrow" w:cs="Arial"/>
          <w:bCs/>
        </w:rPr>
        <w:t>w celu związanym z realizacją niniejszej Umowy.</w:t>
      </w:r>
    </w:p>
    <w:p w:rsidR="00F33888" w:rsidRPr="00F33888" w:rsidRDefault="00F33888" w:rsidP="00F33888">
      <w:pPr>
        <w:pStyle w:val="Tekstpodstawowy"/>
        <w:rPr>
          <w:rFonts w:ascii="Arial Narrow" w:hAnsi="Arial Narrow"/>
          <w:lang w:val="pl-PL"/>
        </w:rPr>
      </w:pPr>
    </w:p>
    <w:p w:rsidR="00F33888" w:rsidRPr="00F33888" w:rsidRDefault="00F33888" w:rsidP="00F33888">
      <w:pPr>
        <w:pStyle w:val="Tekstpodstawowy"/>
        <w:rPr>
          <w:rFonts w:ascii="Arial Narrow" w:hAnsi="Arial Narrow"/>
        </w:rPr>
      </w:pPr>
    </w:p>
    <w:p w:rsidR="00F33888" w:rsidRPr="00F33888" w:rsidRDefault="00F33888" w:rsidP="00F33888">
      <w:pPr>
        <w:pStyle w:val="Tekstpodstawowy"/>
        <w:rPr>
          <w:rFonts w:ascii="Arial Narrow" w:hAnsi="Arial Narrow"/>
          <w:b/>
          <w:bCs/>
        </w:rPr>
      </w:pPr>
    </w:p>
    <w:p w:rsidR="00F33888" w:rsidRPr="00F33888" w:rsidRDefault="00F33888" w:rsidP="00F33888">
      <w:pPr>
        <w:pStyle w:val="Tekstpodstawowy"/>
        <w:rPr>
          <w:rFonts w:ascii="Arial Narrow" w:hAnsi="Arial Narrow"/>
          <w:b/>
          <w:bCs/>
        </w:rPr>
      </w:pPr>
      <w:r w:rsidRPr="00F33888">
        <w:rPr>
          <w:rFonts w:ascii="Arial Narrow" w:hAnsi="Arial Narrow"/>
          <w:b/>
          <w:bCs/>
        </w:rPr>
        <w:t xml:space="preserve"> WYKONAWCA</w:t>
      </w:r>
      <w:r w:rsidRPr="00F33888">
        <w:rPr>
          <w:rFonts w:ascii="Arial Narrow" w:hAnsi="Arial Narrow"/>
        </w:rPr>
        <w:t xml:space="preserve">                                                                                    </w:t>
      </w:r>
      <w:r w:rsidRPr="00F33888">
        <w:rPr>
          <w:rFonts w:ascii="Arial Narrow" w:hAnsi="Arial Narrow"/>
          <w:b/>
          <w:bCs/>
        </w:rPr>
        <w:t>ZAMAWIAJĄCY</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F33888" w:rsidRPr="006A743E" w:rsidRDefault="00F33888" w:rsidP="00F33888">
      <w:pPr>
        <w:jc w:val="both"/>
        <w:rPr>
          <w:rFonts w:ascii="Arial" w:hAnsi="Arial" w:cs="Arial"/>
        </w:rPr>
      </w:pPr>
      <w:r w:rsidRPr="006A743E">
        <w:rPr>
          <w:rFonts w:ascii="Arial" w:hAnsi="Arial" w:cs="Arial"/>
        </w:rPr>
        <w:t>1</w:t>
      </w:r>
      <w:r>
        <w:rPr>
          <w:rFonts w:ascii="Arial" w:hAnsi="Arial" w:cs="Arial"/>
        </w:rPr>
        <w:t>.</w:t>
      </w:r>
      <w:r w:rsidRPr="006A743E">
        <w:rPr>
          <w:rFonts w:ascii="Arial" w:hAnsi="Arial" w:cs="Arial"/>
        </w:rPr>
        <w:t xml:space="preserve"> </w:t>
      </w:r>
      <w:r>
        <w:rPr>
          <w:rFonts w:ascii="Arial" w:hAnsi="Arial" w:cs="Arial"/>
        </w:rPr>
        <w:t>D</w:t>
      </w:r>
      <w:r w:rsidRPr="006A743E">
        <w:rPr>
          <w:rFonts w:ascii="Arial" w:hAnsi="Arial" w:cs="Arial"/>
        </w:rPr>
        <w:t>ostawa usług telekomunikacyjnych:</w:t>
      </w:r>
    </w:p>
    <w:p w:rsidR="00F33888" w:rsidRPr="006A743E" w:rsidRDefault="00F33888" w:rsidP="00F33888">
      <w:pPr>
        <w:jc w:val="both"/>
        <w:rPr>
          <w:rFonts w:ascii="Arial" w:hAnsi="Arial" w:cs="Arial"/>
        </w:rPr>
      </w:pPr>
      <w:r w:rsidRPr="006A743E">
        <w:rPr>
          <w:rFonts w:ascii="Arial" w:hAnsi="Arial" w:cs="Arial"/>
        </w:rPr>
        <w:t>Świadczenie usług telekomunikacyjnych dla Instytutu Badań Systemowych PAN polegać będzie na:</w:t>
      </w:r>
    </w:p>
    <w:p w:rsidR="00F33888" w:rsidRPr="006A743E" w:rsidRDefault="00F33888" w:rsidP="00F33888">
      <w:pPr>
        <w:jc w:val="both"/>
        <w:rPr>
          <w:rFonts w:ascii="Arial" w:hAnsi="Arial" w:cs="Arial"/>
        </w:rPr>
      </w:pPr>
      <w:r w:rsidRPr="006A743E">
        <w:rPr>
          <w:rFonts w:ascii="Arial" w:hAnsi="Arial" w:cs="Arial"/>
        </w:rPr>
        <w:t>1) świadczeniu usług telekomunikacyjnych:</w:t>
      </w:r>
    </w:p>
    <w:p w:rsidR="00F33888" w:rsidRPr="006A743E" w:rsidRDefault="00F33888" w:rsidP="00F33888">
      <w:pPr>
        <w:jc w:val="both"/>
        <w:rPr>
          <w:rFonts w:ascii="Arial" w:hAnsi="Arial" w:cs="Arial"/>
        </w:rPr>
      </w:pPr>
      <w:r w:rsidRPr="006A743E">
        <w:rPr>
          <w:rFonts w:ascii="Arial" w:hAnsi="Arial" w:cs="Arial"/>
        </w:rPr>
        <w:t>a) połączenia lokalne,</w:t>
      </w:r>
    </w:p>
    <w:p w:rsidR="00F33888" w:rsidRPr="006A743E" w:rsidRDefault="00F33888" w:rsidP="00F33888">
      <w:pPr>
        <w:jc w:val="both"/>
        <w:rPr>
          <w:rFonts w:ascii="Arial" w:hAnsi="Arial" w:cs="Arial"/>
        </w:rPr>
      </w:pPr>
      <w:r w:rsidRPr="006A743E">
        <w:rPr>
          <w:rFonts w:ascii="Arial" w:hAnsi="Arial" w:cs="Arial"/>
        </w:rPr>
        <w:t>b) połączenia międzystrefowe,</w:t>
      </w:r>
    </w:p>
    <w:p w:rsidR="00F33888" w:rsidRPr="006A743E" w:rsidRDefault="00F33888" w:rsidP="00F33888">
      <w:pPr>
        <w:jc w:val="both"/>
        <w:rPr>
          <w:rFonts w:ascii="Arial" w:hAnsi="Arial" w:cs="Arial"/>
        </w:rPr>
      </w:pPr>
      <w:r w:rsidRPr="006A743E">
        <w:rPr>
          <w:rFonts w:ascii="Arial" w:hAnsi="Arial" w:cs="Arial"/>
        </w:rPr>
        <w:t>c) połączenia do sieci komórkowych,</w:t>
      </w:r>
    </w:p>
    <w:p w:rsidR="00F33888" w:rsidRPr="006A743E" w:rsidRDefault="00F33888" w:rsidP="00F33888">
      <w:pPr>
        <w:jc w:val="both"/>
        <w:rPr>
          <w:rFonts w:ascii="Arial" w:hAnsi="Arial" w:cs="Arial"/>
        </w:rPr>
      </w:pPr>
      <w:r w:rsidRPr="006A743E">
        <w:rPr>
          <w:rFonts w:ascii="Arial" w:hAnsi="Arial" w:cs="Arial"/>
        </w:rPr>
        <w:t>d) połączenia międzynarodowe.</w:t>
      </w:r>
    </w:p>
    <w:p w:rsidR="00F33888" w:rsidRPr="006A743E" w:rsidRDefault="00F33888" w:rsidP="00F33888">
      <w:pPr>
        <w:jc w:val="both"/>
        <w:rPr>
          <w:rFonts w:ascii="Arial" w:hAnsi="Arial" w:cs="Arial"/>
        </w:rPr>
      </w:pPr>
      <w:r w:rsidRPr="006A743E">
        <w:rPr>
          <w:rFonts w:ascii="Arial" w:hAnsi="Arial" w:cs="Arial"/>
        </w:rPr>
        <w:t>2) Świadczenie usługi linia cyfrowa 1 x ISDN (30B+D) dla lokalizacji:</w:t>
      </w:r>
    </w:p>
    <w:p w:rsidR="00F33888" w:rsidRPr="006A743E" w:rsidRDefault="00F33888" w:rsidP="00F33888">
      <w:pPr>
        <w:jc w:val="both"/>
        <w:rPr>
          <w:rFonts w:ascii="Arial" w:hAnsi="Arial" w:cs="Arial"/>
        </w:rPr>
      </w:pPr>
      <w:r w:rsidRPr="006A743E">
        <w:rPr>
          <w:rFonts w:ascii="Arial" w:hAnsi="Arial" w:cs="Arial"/>
        </w:rPr>
        <w:t>- budynek Instytutu Badań Systemowych Polskiej Akademii Nauk przy ul. Newelskiej 6 w Warszawie.</w:t>
      </w:r>
    </w:p>
    <w:p w:rsidR="00F33888" w:rsidRPr="006A743E" w:rsidRDefault="00F33888" w:rsidP="00F33888">
      <w:pPr>
        <w:jc w:val="both"/>
        <w:rPr>
          <w:rFonts w:ascii="Arial" w:hAnsi="Arial" w:cs="Arial"/>
        </w:rPr>
      </w:pPr>
      <w:r w:rsidRPr="006A743E">
        <w:rPr>
          <w:rFonts w:ascii="Arial" w:hAnsi="Arial" w:cs="Arial"/>
        </w:rPr>
        <w:t>3. Usługi, o których mowa powinny być świadczone z najwyższą starannością przy uwzględnieniu powszechnie stosowanych w kraju nowoczesnych rozwiązań technicznych i zgodnie z obowiązującymi przepisami.</w:t>
      </w:r>
    </w:p>
    <w:p w:rsidR="00F33888" w:rsidRPr="006A743E" w:rsidRDefault="00F33888" w:rsidP="00F33888">
      <w:pPr>
        <w:jc w:val="both"/>
        <w:rPr>
          <w:rFonts w:ascii="Arial" w:hAnsi="Arial" w:cs="Arial"/>
        </w:rPr>
      </w:pPr>
      <w:r w:rsidRPr="006A743E">
        <w:rPr>
          <w:rFonts w:ascii="Arial" w:hAnsi="Arial" w:cs="Arial"/>
        </w:rPr>
        <w:t>4. Zapewnienie usługi telefonicznej, w naliczaniu sekundowym, w zakresie połączeń lokalnych, międzystrefowych, międzynarodowych i do sieci komórkowych na zamawianych łączach.</w:t>
      </w:r>
    </w:p>
    <w:p w:rsidR="00F33888" w:rsidRPr="006A743E" w:rsidRDefault="00F33888" w:rsidP="00F33888">
      <w:pPr>
        <w:jc w:val="both"/>
        <w:rPr>
          <w:rFonts w:ascii="Arial" w:hAnsi="Arial" w:cs="Arial"/>
        </w:rPr>
      </w:pPr>
      <w:r w:rsidRPr="006A743E">
        <w:rPr>
          <w:rFonts w:ascii="Arial" w:hAnsi="Arial" w:cs="Arial"/>
        </w:rPr>
        <w:t>5. Brak opłat za inicjację połączeń.</w:t>
      </w:r>
    </w:p>
    <w:p w:rsidR="00F33888" w:rsidRPr="006A743E" w:rsidRDefault="00F33888" w:rsidP="00F33888">
      <w:pPr>
        <w:jc w:val="both"/>
        <w:rPr>
          <w:rFonts w:ascii="Arial" w:hAnsi="Arial" w:cs="Arial"/>
        </w:rPr>
      </w:pPr>
      <w:r w:rsidRPr="006A743E">
        <w:rPr>
          <w:rFonts w:ascii="Arial" w:hAnsi="Arial" w:cs="Arial"/>
        </w:rPr>
        <w:t xml:space="preserve">6. Umowa będzie zawarta na okres 2 lat, tj. od dnia </w:t>
      </w:r>
      <w:r>
        <w:rPr>
          <w:rFonts w:ascii="Arial" w:hAnsi="Arial" w:cs="Arial"/>
        </w:rPr>
        <w:t>1.1.202</w:t>
      </w:r>
      <w:r>
        <w:rPr>
          <w:rFonts w:ascii="Arial" w:hAnsi="Arial" w:cs="Arial"/>
        </w:rPr>
        <w:t>2</w:t>
      </w:r>
      <w:r>
        <w:rPr>
          <w:rFonts w:ascii="Arial" w:hAnsi="Arial" w:cs="Arial"/>
        </w:rPr>
        <w:t> </w:t>
      </w:r>
      <w:r w:rsidRPr="006A743E">
        <w:rPr>
          <w:rFonts w:ascii="Arial" w:hAnsi="Arial" w:cs="Arial"/>
        </w:rPr>
        <w:t xml:space="preserve">r. do dnia </w:t>
      </w:r>
      <w:r>
        <w:rPr>
          <w:rFonts w:ascii="Arial" w:hAnsi="Arial" w:cs="Arial"/>
        </w:rPr>
        <w:t>31</w:t>
      </w:r>
      <w:r w:rsidRPr="006A743E">
        <w:rPr>
          <w:rFonts w:ascii="Arial" w:hAnsi="Arial" w:cs="Arial"/>
        </w:rPr>
        <w:t>.1</w:t>
      </w:r>
      <w:r>
        <w:rPr>
          <w:rFonts w:ascii="Arial" w:hAnsi="Arial" w:cs="Arial"/>
        </w:rPr>
        <w:t>2</w:t>
      </w:r>
      <w:r w:rsidRPr="006A743E">
        <w:rPr>
          <w:rFonts w:ascii="Arial" w:hAnsi="Arial" w:cs="Arial"/>
        </w:rPr>
        <w:t>.20</w:t>
      </w:r>
      <w:r>
        <w:rPr>
          <w:rFonts w:ascii="Arial" w:hAnsi="Arial" w:cs="Arial"/>
        </w:rPr>
        <w:t>2</w:t>
      </w:r>
      <w:r>
        <w:rPr>
          <w:rFonts w:ascii="Arial" w:hAnsi="Arial" w:cs="Arial"/>
        </w:rPr>
        <w:t>3</w:t>
      </w:r>
      <w:r>
        <w:rPr>
          <w:rFonts w:ascii="Arial" w:hAnsi="Arial" w:cs="Arial"/>
        </w:rPr>
        <w:t xml:space="preserve"> </w:t>
      </w:r>
      <w:r w:rsidRPr="006A743E">
        <w:rPr>
          <w:rFonts w:ascii="Arial" w:hAnsi="Arial" w:cs="Arial"/>
        </w:rPr>
        <w:t>r.</w:t>
      </w:r>
    </w:p>
    <w:p w:rsidR="00F33888" w:rsidRPr="006A743E" w:rsidRDefault="00F33888" w:rsidP="00F33888">
      <w:pPr>
        <w:jc w:val="both"/>
        <w:rPr>
          <w:rFonts w:ascii="Arial" w:hAnsi="Arial" w:cs="Arial"/>
        </w:rPr>
      </w:pPr>
      <w:r w:rsidRPr="006A743E">
        <w:rPr>
          <w:rFonts w:ascii="Arial" w:hAnsi="Arial" w:cs="Arial"/>
        </w:rPr>
        <w:t>7. Wykonawca powinien dokonać wszelkich czynności potrzebnych do rozpoczęcia świadczenia usług telekomunikacyjnych dla Zamawiającego najpóźniej w pierwszym dniu obowiązywania umowy, czyli w dniu 1.1.20</w:t>
      </w:r>
      <w:r>
        <w:rPr>
          <w:rFonts w:ascii="Arial" w:hAnsi="Arial" w:cs="Arial"/>
        </w:rPr>
        <w:t>22</w:t>
      </w:r>
      <w:r>
        <w:rPr>
          <w:rFonts w:ascii="Arial" w:hAnsi="Arial" w:cs="Arial"/>
        </w:rPr>
        <w:t xml:space="preserve"> </w:t>
      </w:r>
      <w:r w:rsidRPr="006A743E">
        <w:rPr>
          <w:rFonts w:ascii="Arial" w:hAnsi="Arial" w:cs="Arial"/>
        </w:rPr>
        <w:t>r.</w:t>
      </w:r>
      <w:r>
        <w:rPr>
          <w:rFonts w:ascii="Arial" w:hAnsi="Arial" w:cs="Arial"/>
        </w:rPr>
        <w:t>, dopuszczamy opóźnienie przeniesienia numerów do 30.1.2022.</w:t>
      </w:r>
    </w:p>
    <w:p w:rsidR="00F33888" w:rsidRPr="006A743E" w:rsidRDefault="00F33888" w:rsidP="00F33888">
      <w:pPr>
        <w:jc w:val="both"/>
        <w:rPr>
          <w:rFonts w:ascii="Arial" w:hAnsi="Arial" w:cs="Arial"/>
        </w:rPr>
      </w:pPr>
      <w:r w:rsidRPr="006A743E">
        <w:rPr>
          <w:rFonts w:ascii="Arial" w:hAnsi="Arial" w:cs="Arial"/>
        </w:rPr>
        <w:t>8. Wykonawca zapewni Zamawiającemu utrzymanie numerów 228373578, 228372772, 228364414, 228368150 via ISDN z zachowaniem numerów jako MSN</w:t>
      </w:r>
      <w:r>
        <w:rPr>
          <w:rFonts w:ascii="Arial" w:hAnsi="Arial" w:cs="Arial"/>
        </w:rPr>
        <w:t xml:space="preserve"> (bądź odpowiedniego bezpłatnego przekierowania)</w:t>
      </w:r>
      <w:r w:rsidRPr="006A743E">
        <w:rPr>
          <w:rFonts w:ascii="Arial" w:hAnsi="Arial" w:cs="Arial"/>
        </w:rPr>
        <w:t>, zgodnie z art. 71 ustawy z dnia 16 lipca 2004r. Prawo telekomunikacyjne (Dz. U. z 2004r. Nr 171 poz. 1800 z późn. zm.).</w:t>
      </w:r>
    </w:p>
    <w:p w:rsidR="00F33888" w:rsidRPr="006A743E" w:rsidRDefault="00F33888" w:rsidP="00F33888">
      <w:pPr>
        <w:jc w:val="both"/>
        <w:rPr>
          <w:rFonts w:ascii="Arial" w:hAnsi="Arial" w:cs="Arial"/>
        </w:rPr>
      </w:pPr>
      <w:r w:rsidRPr="006A743E">
        <w:rPr>
          <w:rFonts w:ascii="Arial" w:hAnsi="Arial" w:cs="Arial"/>
        </w:rPr>
        <w:t>9. Wykonawca uruchomi dostęp do usług 1x ISDN (30B+D) z nr DDI od nr (0-22) 38-10-100 do nr (0-22) 38-10-399) w pierwszym dniu obowiązywania umowy, tj. w dniu 1.1.20</w:t>
      </w:r>
      <w:r>
        <w:rPr>
          <w:rFonts w:ascii="Arial" w:hAnsi="Arial" w:cs="Arial"/>
        </w:rPr>
        <w:t>22</w:t>
      </w:r>
      <w:r>
        <w:rPr>
          <w:rFonts w:ascii="Arial" w:hAnsi="Arial" w:cs="Arial"/>
        </w:rPr>
        <w:t xml:space="preserve"> </w:t>
      </w:r>
      <w:r w:rsidRPr="006A743E">
        <w:rPr>
          <w:rFonts w:ascii="Arial" w:hAnsi="Arial" w:cs="Arial"/>
        </w:rPr>
        <w:t>r.</w:t>
      </w:r>
      <w:r w:rsidRPr="00F33888">
        <w:rPr>
          <w:rFonts w:ascii="Arial" w:hAnsi="Arial" w:cs="Arial"/>
        </w:rPr>
        <w:t xml:space="preserve"> </w:t>
      </w:r>
      <w:r>
        <w:rPr>
          <w:rFonts w:ascii="Arial" w:hAnsi="Arial" w:cs="Arial"/>
        </w:rPr>
        <w:t>, dopuszczamy opóźnienie przeniesienia numerów do 30.1.2022</w:t>
      </w:r>
      <w:r>
        <w:rPr>
          <w:rFonts w:ascii="Arial" w:hAnsi="Arial" w:cs="Arial"/>
        </w:rPr>
        <w:t>.</w:t>
      </w:r>
    </w:p>
    <w:p w:rsidR="00F33888" w:rsidRPr="006A743E" w:rsidRDefault="00F33888" w:rsidP="00F33888">
      <w:pPr>
        <w:jc w:val="both"/>
        <w:rPr>
          <w:rFonts w:ascii="Arial" w:hAnsi="Arial" w:cs="Arial"/>
        </w:rPr>
      </w:pPr>
      <w:r w:rsidRPr="006A743E">
        <w:rPr>
          <w:rFonts w:ascii="Arial" w:hAnsi="Arial" w:cs="Arial"/>
        </w:rPr>
        <w:t>10. Wykonawca zapewni dostęp do usług 1x ISDN (30B+D) przez cały okres trwania umowy.</w:t>
      </w:r>
    </w:p>
    <w:p w:rsidR="00F33888" w:rsidRPr="006A743E" w:rsidRDefault="00F33888" w:rsidP="00F33888">
      <w:pPr>
        <w:jc w:val="both"/>
        <w:rPr>
          <w:rFonts w:ascii="Arial" w:hAnsi="Arial" w:cs="Arial"/>
        </w:rPr>
      </w:pPr>
      <w:r w:rsidRPr="006A743E">
        <w:rPr>
          <w:rFonts w:ascii="Arial" w:hAnsi="Arial" w:cs="Arial"/>
        </w:rPr>
        <w:t>11. Usługi telekomunikacyjne powinny być świadczone w sposób ciągły, tj. codziennie, przez całą dobę, przez cały okres realizacji umowy z zapewnieniem wysokiej jakości połączeń, tj. poprawności wybierania numerów, braku zakłóceń utrudniających lub uniemożliwiających korzystanie z usługi.</w:t>
      </w:r>
    </w:p>
    <w:p w:rsidR="00F33888" w:rsidRPr="006A743E" w:rsidRDefault="00F33888" w:rsidP="00F33888">
      <w:pPr>
        <w:jc w:val="both"/>
        <w:rPr>
          <w:rFonts w:ascii="Arial" w:hAnsi="Arial" w:cs="Arial"/>
        </w:rPr>
      </w:pPr>
      <w:r w:rsidRPr="006A743E">
        <w:rPr>
          <w:rFonts w:ascii="Arial" w:hAnsi="Arial" w:cs="Arial"/>
        </w:rPr>
        <w:t xml:space="preserve">12. Wykonawca powinien dostarczać z każdą fakturą, nieodpłatnie, płyty CD (płyta CD może być zastąpiona przez e-mail) zawierające specyfikację do faktury, tj. zbiorcze zestawienie wykonanych przez Zamawiającego połączeń, w miesięcznych okresach rozliczeniowych. Wykaz ilości i kosztów połączeń z danego numeru z zaznaczeniem połączeń lokalnych, międzystrefowych, międzynarodowych i do sieci komórkowych wraz z datą oraz godziną rozpoczęcia połączenia, czasu jego trwania oraz wysokości opłaty. </w:t>
      </w:r>
    </w:p>
    <w:p w:rsidR="00F33888" w:rsidRPr="006A743E" w:rsidRDefault="00F33888" w:rsidP="00F33888">
      <w:pPr>
        <w:jc w:val="both"/>
        <w:rPr>
          <w:rFonts w:ascii="Arial" w:hAnsi="Arial" w:cs="Arial"/>
        </w:rPr>
      </w:pPr>
      <w:r w:rsidRPr="006A743E">
        <w:rPr>
          <w:rFonts w:ascii="Arial" w:hAnsi="Arial" w:cs="Arial"/>
        </w:rPr>
        <w:t>13. Wykonawca powinien usuwać zgłaszane awarie nie później niż w ciągu 24 godzin od chwili zgłoszenia.</w:t>
      </w:r>
    </w:p>
    <w:p w:rsidR="00F33888" w:rsidRPr="006A743E" w:rsidRDefault="00F33888" w:rsidP="00F33888">
      <w:pPr>
        <w:jc w:val="both"/>
        <w:rPr>
          <w:rFonts w:ascii="Arial" w:hAnsi="Arial" w:cs="Arial"/>
        </w:rPr>
      </w:pPr>
      <w:r w:rsidRPr="006A743E">
        <w:rPr>
          <w:rFonts w:ascii="Arial" w:hAnsi="Arial" w:cs="Arial"/>
        </w:rPr>
        <w:t>14. W pierwszej fakturze Wykonawca obciąży Zamawiającego kosztami zainstalowania i uruchomienia linii cyfrowej 1x ISDN (30B+D).</w:t>
      </w:r>
    </w:p>
    <w:p w:rsidR="00F33888" w:rsidRPr="006A743E" w:rsidRDefault="00F33888" w:rsidP="00F33888">
      <w:pPr>
        <w:jc w:val="both"/>
        <w:rPr>
          <w:rFonts w:ascii="Arial" w:hAnsi="Arial" w:cs="Arial"/>
        </w:rPr>
      </w:pPr>
      <w:r w:rsidRPr="006A743E">
        <w:rPr>
          <w:rFonts w:ascii="Arial" w:hAnsi="Arial" w:cs="Arial"/>
        </w:rPr>
        <w:t>15. Wykonawca podaje wszystkie ceny w złotych polskich.</w:t>
      </w:r>
    </w:p>
    <w:p w:rsidR="00F33888" w:rsidRPr="006A743E" w:rsidRDefault="00F33888" w:rsidP="00F33888">
      <w:pPr>
        <w:jc w:val="both"/>
        <w:rPr>
          <w:rFonts w:ascii="Arial" w:hAnsi="Arial" w:cs="Arial"/>
        </w:rPr>
      </w:pPr>
      <w:r w:rsidRPr="006A743E">
        <w:rPr>
          <w:rFonts w:ascii="Arial" w:hAnsi="Arial" w:cs="Arial"/>
        </w:rPr>
        <w:lastRenderedPageBreak/>
        <w:t>16. Przez cenę należy rozumieć cenę w rozumieniu art. 3 ust. 1 pkt 1 ustawy z dnia 5 lipca 2001 r o cenach (Dz. U. Nr 97 poz. 1050 z 2002 r nr 144 poz</w:t>
      </w:r>
      <w:r>
        <w:rPr>
          <w:rFonts w:ascii="Arial" w:hAnsi="Arial" w:cs="Arial"/>
        </w:rPr>
        <w:t>.</w:t>
      </w:r>
      <w:r w:rsidRPr="006A743E">
        <w:rPr>
          <w:rFonts w:ascii="Arial" w:hAnsi="Arial" w:cs="Arial"/>
        </w:rPr>
        <w:t xml:space="preserve"> 1204 oraz 2003 r. nr 137 poz. 1302);</w:t>
      </w:r>
    </w:p>
    <w:p w:rsidR="00F33888" w:rsidRPr="006A743E" w:rsidRDefault="00F33888" w:rsidP="00F33888">
      <w:pPr>
        <w:jc w:val="both"/>
        <w:rPr>
          <w:rFonts w:ascii="Arial" w:hAnsi="Arial" w:cs="Arial"/>
        </w:rPr>
      </w:pPr>
      <w:r w:rsidRPr="006A743E">
        <w:rPr>
          <w:rFonts w:ascii="Arial" w:hAnsi="Arial" w:cs="Arial"/>
        </w:rPr>
        <w:t xml:space="preserve">17. Cena podana w ofercie w PLN powinna zawierać wszystkie koszty bezpośrednie, koszty pośrednie oraz zysk i powinna uwzględniać wszystkie uwarunkowania zawarte w </w:t>
      </w:r>
      <w:r>
        <w:rPr>
          <w:rFonts w:ascii="Arial" w:hAnsi="Arial" w:cs="Arial"/>
        </w:rPr>
        <w:t>SIWZ</w:t>
      </w:r>
      <w:r w:rsidRPr="006A743E">
        <w:rPr>
          <w:rFonts w:ascii="Arial" w:hAnsi="Arial" w:cs="Arial"/>
        </w:rPr>
        <w:t>. W cenie powinny być uwzględnione wszystkie podatki, ubezpieczenia, opłaty, opłaty transportowe itp. włącznie z podatkiem od towarów</w:t>
      </w:r>
      <w:r>
        <w:rPr>
          <w:rFonts w:ascii="Arial" w:hAnsi="Arial" w:cs="Arial"/>
        </w:rPr>
        <w:t xml:space="preserve"> i</w:t>
      </w:r>
      <w:r w:rsidRPr="006A743E">
        <w:rPr>
          <w:rFonts w:ascii="Arial" w:hAnsi="Arial" w:cs="Arial"/>
        </w:rPr>
        <w:t xml:space="preserve"> usług – VAT. Podana cena jest obowiązująca w całym okresie ważności oferty (dopuszczalna jest obniżka ceny w czasie trwania umowy niedopuszczalna jest podwyżka za wyjątkiem podwyżki ceny w przypadku zmiany stawki ustawowej VAT).</w:t>
      </w:r>
    </w:p>
    <w:p w:rsidR="00F33888" w:rsidRPr="006A743E" w:rsidRDefault="00F33888" w:rsidP="00F33888">
      <w:pPr>
        <w:jc w:val="both"/>
        <w:rPr>
          <w:rFonts w:ascii="Arial" w:hAnsi="Arial" w:cs="Arial"/>
        </w:rPr>
      </w:pPr>
      <w:r w:rsidRPr="006A743E">
        <w:rPr>
          <w:rFonts w:ascii="Arial" w:hAnsi="Arial" w:cs="Arial"/>
        </w:rPr>
        <w:t xml:space="preserve">18. Cenę oferty należy obliczyć w oparciu o przedstawiony opis przedmiotu zamówienia zawarty w niniejszej </w:t>
      </w:r>
      <w:r>
        <w:rPr>
          <w:rFonts w:ascii="Arial" w:hAnsi="Arial" w:cs="Arial"/>
        </w:rPr>
        <w:t>SIWZ</w:t>
      </w:r>
      <w:r w:rsidRPr="006A743E">
        <w:rPr>
          <w:rFonts w:ascii="Arial" w:hAnsi="Arial" w:cs="Arial"/>
        </w:rPr>
        <w:t xml:space="preserve"> oraz w załączonym wzorze umowy.</w:t>
      </w:r>
    </w:p>
    <w:p w:rsidR="00F33888" w:rsidRPr="006A743E" w:rsidRDefault="00F33888" w:rsidP="00F33888">
      <w:pPr>
        <w:jc w:val="both"/>
        <w:rPr>
          <w:rFonts w:ascii="Arial" w:hAnsi="Arial" w:cs="Arial"/>
        </w:rPr>
      </w:pPr>
      <w:r w:rsidRPr="006A743E">
        <w:rPr>
          <w:rFonts w:ascii="Arial" w:hAnsi="Arial" w:cs="Arial"/>
        </w:rPr>
        <w:t>19. Wykonawca zapewnia, że przydzielone numery DDI po okresie umowy mogą być przeniesione do innego operatora.</w:t>
      </w:r>
    </w:p>
    <w:p w:rsidR="00F33888" w:rsidRPr="006A743E" w:rsidRDefault="00F33888" w:rsidP="00F33888">
      <w:pPr>
        <w:jc w:val="both"/>
        <w:rPr>
          <w:rFonts w:ascii="Arial" w:hAnsi="Arial" w:cs="Arial"/>
        </w:rPr>
      </w:pPr>
      <w:r w:rsidRPr="006A743E">
        <w:rPr>
          <w:rFonts w:ascii="Arial" w:hAnsi="Arial" w:cs="Arial"/>
        </w:rPr>
        <w:t>20. Połączenia mają być realizowane z uwzględnieniem standardu CLIP.</w:t>
      </w:r>
    </w:p>
    <w:p w:rsidR="00F33888" w:rsidRPr="006A743E" w:rsidRDefault="00F33888" w:rsidP="00F33888">
      <w:pPr>
        <w:jc w:val="both"/>
        <w:rPr>
          <w:rFonts w:ascii="Arial" w:hAnsi="Arial" w:cs="Arial"/>
        </w:rPr>
      </w:pPr>
    </w:p>
    <w:p w:rsidR="00F33888" w:rsidRPr="006A743E" w:rsidRDefault="00F33888" w:rsidP="00F33888">
      <w:pPr>
        <w:jc w:val="both"/>
        <w:rPr>
          <w:rFonts w:ascii="Arial" w:hAnsi="Arial" w:cs="Arial"/>
        </w:rPr>
      </w:pPr>
      <w:r w:rsidRPr="006A743E">
        <w:rPr>
          <w:rFonts w:ascii="Arial" w:hAnsi="Arial" w:cs="Arial"/>
        </w:rPr>
        <w:t xml:space="preserve">Szacunkowe dane dotyczące ilości połączeń wykonanych w okresie </w:t>
      </w:r>
      <w:r>
        <w:rPr>
          <w:rFonts w:ascii="Arial" w:hAnsi="Arial" w:cs="Arial"/>
        </w:rPr>
        <w:t xml:space="preserve">listopad </w:t>
      </w:r>
      <w:r w:rsidRPr="006A743E">
        <w:rPr>
          <w:rFonts w:ascii="Arial" w:hAnsi="Arial" w:cs="Arial"/>
        </w:rPr>
        <w:t>20</w:t>
      </w:r>
      <w:r>
        <w:rPr>
          <w:rFonts w:ascii="Arial" w:hAnsi="Arial" w:cs="Arial"/>
        </w:rPr>
        <w:t>20</w:t>
      </w:r>
      <w:r w:rsidRPr="006A743E">
        <w:rPr>
          <w:rFonts w:ascii="Arial" w:hAnsi="Arial" w:cs="Arial"/>
        </w:rPr>
        <w:t xml:space="preserve"> – </w:t>
      </w:r>
      <w:r>
        <w:rPr>
          <w:rFonts w:ascii="Arial" w:hAnsi="Arial" w:cs="Arial"/>
        </w:rPr>
        <w:t>październik</w:t>
      </w:r>
      <w:r w:rsidRPr="006A743E">
        <w:rPr>
          <w:rFonts w:ascii="Arial" w:hAnsi="Arial" w:cs="Arial"/>
        </w:rPr>
        <w:t xml:space="preserve"> 20</w:t>
      </w:r>
      <w:r>
        <w:rPr>
          <w:rFonts w:ascii="Arial" w:hAnsi="Arial" w:cs="Arial"/>
        </w:rPr>
        <w:t>21</w:t>
      </w:r>
      <w:r w:rsidRPr="006A743E">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124"/>
        <w:gridCol w:w="2450"/>
        <w:gridCol w:w="2488"/>
      </w:tblGrid>
      <w:tr w:rsidR="00F33888" w:rsidRPr="006A743E" w:rsidTr="00E36FC7">
        <w:tc>
          <w:tcPr>
            <w:tcW w:w="1771" w:type="dxa"/>
          </w:tcPr>
          <w:p w:rsidR="00F33888" w:rsidRPr="006A743E" w:rsidRDefault="00F33888" w:rsidP="00E36FC7">
            <w:pPr>
              <w:suppressAutoHyphens/>
              <w:jc w:val="both"/>
              <w:rPr>
                <w:rFonts w:ascii="Arial" w:hAnsi="Arial" w:cs="Arial"/>
              </w:rPr>
            </w:pPr>
            <w:r w:rsidRPr="006A743E">
              <w:rPr>
                <w:rFonts w:ascii="Arial" w:hAnsi="Arial" w:cs="Arial"/>
              </w:rPr>
              <w:t xml:space="preserve">Lp. </w:t>
            </w:r>
          </w:p>
          <w:p w:rsidR="00F33888" w:rsidRPr="006A743E" w:rsidRDefault="00F33888" w:rsidP="00E36FC7">
            <w:pPr>
              <w:suppressAutoHyphens/>
              <w:jc w:val="both"/>
              <w:rPr>
                <w:rFonts w:ascii="Arial" w:hAnsi="Arial" w:cs="Arial"/>
              </w:rPr>
            </w:pPr>
          </w:p>
        </w:tc>
        <w:tc>
          <w:tcPr>
            <w:tcW w:w="2124" w:type="dxa"/>
          </w:tcPr>
          <w:p w:rsidR="00F33888" w:rsidRPr="006A743E" w:rsidRDefault="00F33888" w:rsidP="00E36FC7">
            <w:pPr>
              <w:suppressAutoHyphens/>
              <w:jc w:val="both"/>
              <w:rPr>
                <w:rFonts w:ascii="Arial" w:hAnsi="Arial" w:cs="Arial"/>
              </w:rPr>
            </w:pPr>
            <w:r w:rsidRPr="006A743E">
              <w:rPr>
                <w:rFonts w:ascii="Arial" w:hAnsi="Arial" w:cs="Arial"/>
              </w:rPr>
              <w:t>Rodzaj połączeń</w:t>
            </w:r>
          </w:p>
        </w:tc>
        <w:tc>
          <w:tcPr>
            <w:tcW w:w="2450" w:type="dxa"/>
          </w:tcPr>
          <w:p w:rsidR="00F33888" w:rsidRPr="006A743E" w:rsidRDefault="00F33888" w:rsidP="00E36FC7">
            <w:pPr>
              <w:suppressAutoHyphens/>
              <w:jc w:val="both"/>
              <w:rPr>
                <w:rFonts w:ascii="Arial" w:hAnsi="Arial" w:cs="Arial"/>
              </w:rPr>
            </w:pPr>
            <w:r w:rsidRPr="006A743E">
              <w:rPr>
                <w:rFonts w:ascii="Arial" w:hAnsi="Arial" w:cs="Arial"/>
              </w:rPr>
              <w:t>czas połączeń w okresie (min.)</w:t>
            </w:r>
          </w:p>
        </w:tc>
        <w:tc>
          <w:tcPr>
            <w:tcW w:w="2488" w:type="dxa"/>
          </w:tcPr>
          <w:p w:rsidR="00F33888" w:rsidRPr="006A743E" w:rsidRDefault="00F33888" w:rsidP="00E36FC7">
            <w:pPr>
              <w:suppressAutoHyphens/>
              <w:jc w:val="both"/>
              <w:rPr>
                <w:rFonts w:ascii="Arial" w:hAnsi="Arial" w:cs="Arial"/>
              </w:rPr>
            </w:pPr>
            <w:r w:rsidRPr="006A743E">
              <w:rPr>
                <w:rFonts w:ascii="Arial" w:hAnsi="Arial" w:cs="Arial"/>
              </w:rPr>
              <w:t>ilość połączeń w okresie (szt.)</w:t>
            </w:r>
          </w:p>
        </w:tc>
      </w:tr>
      <w:tr w:rsidR="00F33888" w:rsidRPr="006A743E" w:rsidTr="00E36FC7">
        <w:tc>
          <w:tcPr>
            <w:tcW w:w="1771" w:type="dxa"/>
          </w:tcPr>
          <w:p w:rsidR="00F33888" w:rsidRPr="006A743E" w:rsidRDefault="00F33888" w:rsidP="00E36FC7">
            <w:pPr>
              <w:suppressAutoHyphens/>
              <w:jc w:val="both"/>
              <w:rPr>
                <w:rFonts w:ascii="Arial" w:hAnsi="Arial" w:cs="Arial"/>
              </w:rPr>
            </w:pPr>
            <w:r w:rsidRPr="006A743E">
              <w:rPr>
                <w:rFonts w:ascii="Arial" w:hAnsi="Arial" w:cs="Arial"/>
              </w:rPr>
              <w:t>1.</w:t>
            </w:r>
          </w:p>
        </w:tc>
        <w:tc>
          <w:tcPr>
            <w:tcW w:w="2124" w:type="dxa"/>
          </w:tcPr>
          <w:p w:rsidR="00F33888" w:rsidRPr="006A743E" w:rsidRDefault="00F33888" w:rsidP="00E36FC7">
            <w:pPr>
              <w:suppressAutoHyphens/>
              <w:jc w:val="both"/>
              <w:rPr>
                <w:rFonts w:ascii="Arial" w:hAnsi="Arial" w:cs="Arial"/>
              </w:rPr>
            </w:pPr>
            <w:r w:rsidRPr="006A743E">
              <w:rPr>
                <w:rFonts w:ascii="Arial" w:hAnsi="Arial" w:cs="Arial"/>
              </w:rPr>
              <w:t>połączenia lokalne</w:t>
            </w:r>
          </w:p>
        </w:tc>
        <w:tc>
          <w:tcPr>
            <w:tcW w:w="2450" w:type="dxa"/>
          </w:tcPr>
          <w:p w:rsidR="00F33888" w:rsidRPr="004C0329" w:rsidRDefault="00F33888" w:rsidP="00E36FC7">
            <w:pPr>
              <w:jc w:val="right"/>
              <w:rPr>
                <w:rFonts w:ascii="Arial" w:hAnsi="Arial" w:cs="Arial"/>
              </w:rPr>
            </w:pPr>
            <w:r>
              <w:rPr>
                <w:rFonts w:ascii="Arial" w:hAnsi="Arial" w:cs="Arial"/>
              </w:rPr>
              <w:t>8450</w:t>
            </w:r>
          </w:p>
        </w:tc>
        <w:tc>
          <w:tcPr>
            <w:tcW w:w="2488" w:type="dxa"/>
          </w:tcPr>
          <w:p w:rsidR="00F33888" w:rsidRPr="004C0329" w:rsidRDefault="00F33888" w:rsidP="00E36FC7">
            <w:pPr>
              <w:jc w:val="right"/>
              <w:rPr>
                <w:rFonts w:ascii="Arial" w:hAnsi="Arial" w:cs="Arial"/>
              </w:rPr>
            </w:pPr>
            <w:r>
              <w:rPr>
                <w:rFonts w:ascii="Arial" w:hAnsi="Arial" w:cs="Arial"/>
              </w:rPr>
              <w:t>3076</w:t>
            </w:r>
          </w:p>
        </w:tc>
      </w:tr>
      <w:tr w:rsidR="00F33888" w:rsidRPr="006A743E" w:rsidTr="00E36FC7">
        <w:tc>
          <w:tcPr>
            <w:tcW w:w="1771" w:type="dxa"/>
          </w:tcPr>
          <w:p w:rsidR="00F33888" w:rsidRPr="006A743E" w:rsidRDefault="00F33888" w:rsidP="00E36FC7">
            <w:pPr>
              <w:suppressAutoHyphens/>
              <w:jc w:val="both"/>
              <w:rPr>
                <w:rFonts w:ascii="Arial" w:hAnsi="Arial" w:cs="Arial"/>
              </w:rPr>
            </w:pPr>
            <w:r w:rsidRPr="006A743E">
              <w:rPr>
                <w:rFonts w:ascii="Arial" w:hAnsi="Arial" w:cs="Arial"/>
              </w:rPr>
              <w:t>2.</w:t>
            </w:r>
          </w:p>
        </w:tc>
        <w:tc>
          <w:tcPr>
            <w:tcW w:w="2124" w:type="dxa"/>
          </w:tcPr>
          <w:p w:rsidR="00F33888" w:rsidRPr="006A743E" w:rsidRDefault="00F33888" w:rsidP="00E36FC7">
            <w:pPr>
              <w:suppressAutoHyphens/>
              <w:jc w:val="both"/>
              <w:rPr>
                <w:rFonts w:ascii="Arial" w:hAnsi="Arial" w:cs="Arial"/>
              </w:rPr>
            </w:pPr>
            <w:r w:rsidRPr="006A743E">
              <w:rPr>
                <w:rFonts w:ascii="Arial" w:hAnsi="Arial" w:cs="Arial"/>
              </w:rPr>
              <w:t>połączenia międzystrefowych</w:t>
            </w:r>
          </w:p>
        </w:tc>
        <w:tc>
          <w:tcPr>
            <w:tcW w:w="2450" w:type="dxa"/>
          </w:tcPr>
          <w:p w:rsidR="00F33888" w:rsidRPr="004C0329" w:rsidRDefault="00F33888" w:rsidP="00E36FC7">
            <w:pPr>
              <w:jc w:val="right"/>
              <w:rPr>
                <w:rFonts w:ascii="Arial" w:hAnsi="Arial" w:cs="Arial"/>
              </w:rPr>
            </w:pPr>
            <w:r>
              <w:rPr>
                <w:rFonts w:ascii="Arial" w:hAnsi="Arial" w:cs="Arial"/>
              </w:rPr>
              <w:t>1568</w:t>
            </w:r>
          </w:p>
        </w:tc>
        <w:tc>
          <w:tcPr>
            <w:tcW w:w="2488" w:type="dxa"/>
          </w:tcPr>
          <w:p w:rsidR="00F33888" w:rsidRPr="004C0329" w:rsidRDefault="00F33888" w:rsidP="00E36FC7">
            <w:pPr>
              <w:jc w:val="right"/>
              <w:rPr>
                <w:rFonts w:ascii="Arial" w:hAnsi="Arial" w:cs="Arial"/>
              </w:rPr>
            </w:pPr>
            <w:r>
              <w:rPr>
                <w:rFonts w:ascii="Arial" w:hAnsi="Arial" w:cs="Arial"/>
              </w:rPr>
              <w:t>373</w:t>
            </w:r>
          </w:p>
        </w:tc>
      </w:tr>
      <w:tr w:rsidR="00F33888" w:rsidRPr="006A743E" w:rsidTr="00E36FC7">
        <w:tc>
          <w:tcPr>
            <w:tcW w:w="1771" w:type="dxa"/>
          </w:tcPr>
          <w:p w:rsidR="00F33888" w:rsidRPr="006A743E" w:rsidRDefault="00F33888" w:rsidP="00E36FC7">
            <w:pPr>
              <w:suppressAutoHyphens/>
              <w:jc w:val="both"/>
              <w:rPr>
                <w:rFonts w:ascii="Arial" w:hAnsi="Arial" w:cs="Arial"/>
              </w:rPr>
            </w:pPr>
            <w:r w:rsidRPr="006A743E">
              <w:rPr>
                <w:rFonts w:ascii="Arial" w:hAnsi="Arial" w:cs="Arial"/>
              </w:rPr>
              <w:t>3.</w:t>
            </w:r>
          </w:p>
        </w:tc>
        <w:tc>
          <w:tcPr>
            <w:tcW w:w="2124" w:type="dxa"/>
          </w:tcPr>
          <w:p w:rsidR="00F33888" w:rsidRPr="006A743E" w:rsidRDefault="00F33888" w:rsidP="00E36FC7">
            <w:pPr>
              <w:suppressAutoHyphens/>
              <w:jc w:val="both"/>
              <w:rPr>
                <w:rFonts w:ascii="Arial" w:hAnsi="Arial" w:cs="Arial"/>
              </w:rPr>
            </w:pPr>
            <w:r w:rsidRPr="006A743E">
              <w:rPr>
                <w:rFonts w:ascii="Arial" w:hAnsi="Arial" w:cs="Arial"/>
              </w:rPr>
              <w:t>połączenia do sieci komórkowej (Orange, Plus, T-Mobile, Play)</w:t>
            </w:r>
          </w:p>
        </w:tc>
        <w:tc>
          <w:tcPr>
            <w:tcW w:w="2450" w:type="dxa"/>
          </w:tcPr>
          <w:p w:rsidR="00F33888" w:rsidRPr="004C0329" w:rsidRDefault="00F33888" w:rsidP="00E36FC7">
            <w:pPr>
              <w:jc w:val="right"/>
              <w:rPr>
                <w:rFonts w:ascii="Arial" w:hAnsi="Arial" w:cs="Arial"/>
              </w:rPr>
            </w:pPr>
            <w:r>
              <w:rPr>
                <w:rFonts w:ascii="Arial" w:hAnsi="Arial" w:cs="Arial"/>
              </w:rPr>
              <w:t>7536</w:t>
            </w:r>
          </w:p>
        </w:tc>
        <w:tc>
          <w:tcPr>
            <w:tcW w:w="2488" w:type="dxa"/>
          </w:tcPr>
          <w:p w:rsidR="00F33888" w:rsidRPr="004C0329" w:rsidRDefault="00F33888" w:rsidP="00E36FC7">
            <w:pPr>
              <w:jc w:val="right"/>
              <w:rPr>
                <w:rFonts w:ascii="Arial" w:hAnsi="Arial" w:cs="Arial"/>
              </w:rPr>
            </w:pPr>
            <w:r>
              <w:rPr>
                <w:rFonts w:ascii="Arial" w:hAnsi="Arial" w:cs="Arial"/>
              </w:rPr>
              <w:t>2530</w:t>
            </w:r>
          </w:p>
        </w:tc>
      </w:tr>
      <w:tr w:rsidR="00F33888" w:rsidRPr="006A743E" w:rsidTr="00E36FC7">
        <w:tc>
          <w:tcPr>
            <w:tcW w:w="1771" w:type="dxa"/>
          </w:tcPr>
          <w:p w:rsidR="00F33888" w:rsidRPr="006A743E" w:rsidRDefault="00F33888" w:rsidP="00E36FC7">
            <w:pPr>
              <w:suppressAutoHyphens/>
              <w:jc w:val="both"/>
              <w:rPr>
                <w:rFonts w:ascii="Arial" w:hAnsi="Arial" w:cs="Arial"/>
              </w:rPr>
            </w:pPr>
            <w:r w:rsidRPr="006A743E">
              <w:rPr>
                <w:rFonts w:ascii="Arial" w:hAnsi="Arial" w:cs="Arial"/>
              </w:rPr>
              <w:t>4.</w:t>
            </w:r>
          </w:p>
        </w:tc>
        <w:tc>
          <w:tcPr>
            <w:tcW w:w="2124" w:type="dxa"/>
          </w:tcPr>
          <w:p w:rsidR="00F33888" w:rsidRPr="006A743E" w:rsidRDefault="00F33888" w:rsidP="00E36FC7">
            <w:pPr>
              <w:suppressAutoHyphens/>
              <w:jc w:val="both"/>
              <w:rPr>
                <w:rFonts w:ascii="Arial" w:hAnsi="Arial" w:cs="Arial"/>
              </w:rPr>
            </w:pPr>
            <w:r w:rsidRPr="006A743E">
              <w:rPr>
                <w:rFonts w:ascii="Arial" w:hAnsi="Arial" w:cs="Arial"/>
              </w:rPr>
              <w:t>połączenia międzynarodowe stacjonarne</w:t>
            </w:r>
          </w:p>
        </w:tc>
        <w:tc>
          <w:tcPr>
            <w:tcW w:w="2450" w:type="dxa"/>
          </w:tcPr>
          <w:p w:rsidR="00F33888" w:rsidRPr="004C0329" w:rsidRDefault="00F33888" w:rsidP="00E36FC7">
            <w:pPr>
              <w:jc w:val="right"/>
              <w:rPr>
                <w:rFonts w:ascii="Arial" w:hAnsi="Arial" w:cs="Arial"/>
              </w:rPr>
            </w:pPr>
            <w:r>
              <w:rPr>
                <w:rFonts w:ascii="Arial" w:hAnsi="Arial" w:cs="Arial"/>
              </w:rPr>
              <w:t>45</w:t>
            </w:r>
          </w:p>
        </w:tc>
        <w:tc>
          <w:tcPr>
            <w:tcW w:w="2488" w:type="dxa"/>
          </w:tcPr>
          <w:p w:rsidR="00F33888" w:rsidRPr="004C0329" w:rsidRDefault="00F33888" w:rsidP="00E36FC7">
            <w:pPr>
              <w:jc w:val="right"/>
              <w:rPr>
                <w:rFonts w:ascii="Arial" w:hAnsi="Arial" w:cs="Arial"/>
              </w:rPr>
            </w:pPr>
            <w:r>
              <w:rPr>
                <w:rFonts w:ascii="Arial" w:hAnsi="Arial" w:cs="Arial"/>
              </w:rPr>
              <w:t>12</w:t>
            </w:r>
          </w:p>
        </w:tc>
      </w:tr>
    </w:tbl>
    <w:p w:rsidR="00F33888" w:rsidRPr="006A743E" w:rsidRDefault="00F33888" w:rsidP="00F33888">
      <w:pPr>
        <w:jc w:val="both"/>
        <w:rPr>
          <w:rFonts w:ascii="Arial" w:hAnsi="Arial" w:cs="Arial"/>
        </w:rPr>
      </w:pPr>
    </w:p>
    <w:p w:rsidR="004567BD" w:rsidRPr="00404D75" w:rsidRDefault="004567BD" w:rsidP="00294FB7">
      <w:pPr>
        <w:suppressAutoHyphens/>
        <w:jc w:val="right"/>
        <w:rPr>
          <w:rFonts w:ascii="Arial" w:hAnsi="Arial" w:cs="Arial"/>
          <w:i/>
          <w:sz w:val="20"/>
          <w:szCs w:val="20"/>
          <w:lang w:val="en-US"/>
        </w:rPr>
      </w:pPr>
      <w:bookmarkStart w:id="2" w:name="_GoBack"/>
      <w:bookmarkEnd w:id="2"/>
    </w:p>
    <w:sectPr w:rsidR="004567BD" w:rsidRPr="00404D75" w:rsidSect="00C22A5B">
      <w:footerReference w:type="default" r:id="rId11"/>
      <w:headerReference w:type="first" r:id="rId12"/>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DA2" w:rsidRDefault="00292DA2">
      <w:r>
        <w:separator/>
      </w:r>
    </w:p>
  </w:endnote>
  <w:endnote w:type="continuationSeparator" w:id="0">
    <w:p w:rsidR="00292DA2" w:rsidRDefault="0029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charset w:val="80"/>
    <w:family w:val="auto"/>
    <w:pitch w:val="variable"/>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EE"/>
    <w:family w:val="swiss"/>
    <w:pitch w:val="variable"/>
    <w:sig w:usb0="E0002AFF" w:usb1="C0007843" w:usb2="00000009" w:usb3="00000000" w:csb0="000001FF"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A2" w:rsidRDefault="00292DA2"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Pr>
        <w:rFonts w:ascii="Arial Narrow" w:hAnsi="Arial Narrow"/>
        <w:i/>
        <w:sz w:val="20"/>
        <w:szCs w:val="20"/>
        <w:lang w:val="pl-PL"/>
      </w:rPr>
      <w:t>6</w:t>
    </w:r>
    <w:r>
      <w:rPr>
        <w:rFonts w:ascii="Arial Narrow" w:hAnsi="Arial Narrow"/>
        <w:i/>
        <w:sz w:val="20"/>
        <w:szCs w:val="20"/>
      </w:rPr>
      <w:t>/</w:t>
    </w:r>
    <w:r>
      <w:rPr>
        <w:rFonts w:ascii="Arial Narrow" w:hAnsi="Arial Narrow"/>
        <w:i/>
        <w:sz w:val="20"/>
        <w:szCs w:val="20"/>
        <w:lang w:val="pl-PL"/>
      </w:rPr>
      <w:t>21</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F33888">
      <w:rPr>
        <w:rStyle w:val="Numerstrony"/>
        <w:rFonts w:ascii="Arial Narrow" w:hAnsi="Arial Narrow"/>
        <w:i/>
        <w:noProof/>
        <w:sz w:val="20"/>
        <w:szCs w:val="20"/>
      </w:rPr>
      <w:t>35</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F33888">
      <w:rPr>
        <w:rStyle w:val="Numerstrony"/>
        <w:rFonts w:ascii="Arial Narrow" w:hAnsi="Arial Narrow"/>
        <w:i/>
        <w:noProof/>
        <w:sz w:val="20"/>
        <w:szCs w:val="20"/>
      </w:rPr>
      <w:t>35</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DA2" w:rsidRDefault="00292DA2">
      <w:r>
        <w:separator/>
      </w:r>
    </w:p>
  </w:footnote>
  <w:footnote w:type="continuationSeparator" w:id="0">
    <w:p w:rsidR="00292DA2" w:rsidRDefault="00292DA2">
      <w:r>
        <w:continuationSeparator/>
      </w:r>
    </w:p>
  </w:footnote>
  <w:footnote w:id="1">
    <w:p w:rsidR="00292DA2" w:rsidRPr="004A0F6E" w:rsidRDefault="00292DA2"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292DA2" w:rsidRPr="00D8052E" w:rsidTr="004567BD">
      <w:trPr>
        <w:trHeight w:val="930"/>
        <w:jc w:val="center"/>
      </w:trPr>
      <w:tc>
        <w:tcPr>
          <w:tcW w:w="2619" w:type="dxa"/>
          <w:vMerge w:val="restart"/>
          <w:vAlign w:val="center"/>
        </w:tcPr>
        <w:p w:rsidR="00292DA2" w:rsidRPr="00D8052E" w:rsidRDefault="00292DA2"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alt="logo_19-03-2013_v2" style="width:87.65pt;height:63.25pt;visibility:visible">
                <v:imagedata r:id="rId1" o:title="logo_19-03-2013_v2"/>
              </v:shape>
            </w:pict>
          </w:r>
        </w:p>
      </w:tc>
      <w:tc>
        <w:tcPr>
          <w:tcW w:w="5407" w:type="dxa"/>
        </w:tcPr>
        <w:p w:rsidR="00292DA2" w:rsidRPr="00FE79B0" w:rsidRDefault="00292DA2" w:rsidP="004567BD">
          <w:pPr>
            <w:rPr>
              <w:rFonts w:ascii="Calibri" w:hAnsi="Calibri"/>
              <w:b/>
              <w:color w:val="264796"/>
              <w:sz w:val="32"/>
              <w:szCs w:val="28"/>
            </w:rPr>
          </w:pPr>
          <w:r w:rsidRPr="00FE79B0">
            <w:rPr>
              <w:rFonts w:ascii="Calibri" w:hAnsi="Calibri"/>
              <w:b/>
              <w:color w:val="264796"/>
              <w:sz w:val="32"/>
              <w:szCs w:val="28"/>
            </w:rPr>
            <w:t>Instytut Badań Systemowych</w:t>
          </w:r>
        </w:p>
        <w:p w:rsidR="00292DA2" w:rsidRPr="00FE79B0" w:rsidRDefault="00292DA2" w:rsidP="004567BD">
          <w:pPr>
            <w:rPr>
              <w:rFonts w:ascii="Calibri" w:hAnsi="Calibri"/>
              <w:b/>
              <w:color w:val="264796"/>
              <w:sz w:val="32"/>
              <w:szCs w:val="28"/>
            </w:rPr>
          </w:pPr>
          <w:r w:rsidRPr="00FE79B0">
            <w:rPr>
              <w:rFonts w:ascii="Calibri" w:hAnsi="Calibri"/>
              <w:b/>
              <w:color w:val="264796"/>
              <w:sz w:val="32"/>
              <w:szCs w:val="28"/>
            </w:rPr>
            <w:t>Polskiej Akademii Nauk</w:t>
          </w:r>
        </w:p>
        <w:p w:rsidR="00292DA2" w:rsidRPr="00D8052E" w:rsidRDefault="00292DA2" w:rsidP="004567BD">
          <w:pPr>
            <w:rPr>
              <w:rFonts w:ascii="Calibri" w:hAnsi="Calibri"/>
              <w:b/>
              <w:sz w:val="16"/>
              <w:szCs w:val="16"/>
            </w:rPr>
          </w:pPr>
        </w:p>
        <w:p w:rsidR="00292DA2" w:rsidRPr="00D8052E" w:rsidRDefault="00292DA2" w:rsidP="004567BD">
          <w:pPr>
            <w:rPr>
              <w:rFonts w:ascii="Calibri" w:hAnsi="Calibri"/>
              <w:b/>
              <w:sz w:val="16"/>
              <w:szCs w:val="16"/>
            </w:rPr>
          </w:pPr>
        </w:p>
      </w:tc>
      <w:tc>
        <w:tcPr>
          <w:tcW w:w="956" w:type="dxa"/>
          <w:vMerge w:val="restart"/>
          <w:vAlign w:val="center"/>
        </w:tcPr>
        <w:p w:rsidR="00292DA2" w:rsidRPr="00154B34" w:rsidRDefault="00292DA2" w:rsidP="004567BD">
          <w:pPr>
            <w:rPr>
              <w:rFonts w:ascii="Calibri" w:hAnsi="Calibri"/>
              <w:sz w:val="20"/>
              <w:szCs w:val="18"/>
            </w:rPr>
          </w:pPr>
          <w:r w:rsidRPr="00154B34">
            <w:rPr>
              <w:rFonts w:ascii="Calibri" w:hAnsi="Calibri"/>
              <w:sz w:val="20"/>
              <w:szCs w:val="18"/>
            </w:rPr>
            <w:t xml:space="preserve">Centrala: </w:t>
          </w:r>
        </w:p>
        <w:p w:rsidR="00292DA2" w:rsidRPr="00154B34" w:rsidRDefault="00292DA2" w:rsidP="004567BD">
          <w:pPr>
            <w:rPr>
              <w:rFonts w:ascii="Calibri" w:hAnsi="Calibri"/>
              <w:sz w:val="20"/>
              <w:szCs w:val="18"/>
            </w:rPr>
          </w:pPr>
          <w:r w:rsidRPr="00154B34">
            <w:rPr>
              <w:rFonts w:ascii="Calibri" w:hAnsi="Calibri"/>
              <w:sz w:val="20"/>
              <w:szCs w:val="18"/>
            </w:rPr>
            <w:t>Dyrekcja:</w:t>
          </w:r>
        </w:p>
        <w:p w:rsidR="00292DA2" w:rsidRPr="00154B34" w:rsidRDefault="00292DA2" w:rsidP="004567BD">
          <w:pPr>
            <w:rPr>
              <w:rFonts w:ascii="Calibri" w:hAnsi="Calibri"/>
              <w:sz w:val="20"/>
              <w:szCs w:val="18"/>
            </w:rPr>
          </w:pPr>
          <w:r w:rsidRPr="00154B34">
            <w:rPr>
              <w:rFonts w:ascii="Calibri" w:hAnsi="Calibri"/>
              <w:sz w:val="20"/>
              <w:szCs w:val="18"/>
            </w:rPr>
            <w:t>Fax:</w:t>
          </w:r>
        </w:p>
        <w:p w:rsidR="00292DA2" w:rsidRPr="00154B34" w:rsidRDefault="00292DA2" w:rsidP="004567BD">
          <w:pPr>
            <w:rPr>
              <w:rFonts w:ascii="Calibri" w:hAnsi="Calibri"/>
              <w:sz w:val="20"/>
              <w:szCs w:val="18"/>
            </w:rPr>
          </w:pPr>
          <w:r w:rsidRPr="00154B34">
            <w:rPr>
              <w:rFonts w:ascii="Calibri" w:hAnsi="Calibri"/>
              <w:sz w:val="20"/>
              <w:szCs w:val="18"/>
            </w:rPr>
            <w:t>E-mail:</w:t>
          </w:r>
        </w:p>
        <w:p w:rsidR="00292DA2" w:rsidRPr="00154B34" w:rsidRDefault="00292DA2" w:rsidP="004567BD">
          <w:pPr>
            <w:rPr>
              <w:rFonts w:ascii="Calibri" w:hAnsi="Calibri"/>
              <w:sz w:val="20"/>
              <w:szCs w:val="18"/>
            </w:rPr>
          </w:pPr>
          <w:r w:rsidRPr="00154B34">
            <w:rPr>
              <w:rFonts w:ascii="Calibri" w:hAnsi="Calibri"/>
              <w:sz w:val="20"/>
              <w:szCs w:val="18"/>
            </w:rPr>
            <w:t>Web:</w:t>
          </w:r>
        </w:p>
        <w:p w:rsidR="00292DA2" w:rsidRPr="00154B34" w:rsidRDefault="00292DA2"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292DA2" w:rsidRPr="00154B34" w:rsidRDefault="00292DA2" w:rsidP="004567BD">
          <w:pPr>
            <w:jc w:val="right"/>
            <w:rPr>
              <w:rFonts w:ascii="Calibri" w:hAnsi="Calibri"/>
              <w:sz w:val="20"/>
              <w:szCs w:val="18"/>
            </w:rPr>
          </w:pPr>
          <w:r w:rsidRPr="00154B34">
            <w:rPr>
              <w:rFonts w:ascii="Calibri" w:hAnsi="Calibri"/>
              <w:sz w:val="20"/>
              <w:szCs w:val="18"/>
            </w:rPr>
            <w:t>22 38 10 100</w:t>
          </w:r>
        </w:p>
        <w:p w:rsidR="00292DA2" w:rsidRPr="00154B34" w:rsidRDefault="00292DA2" w:rsidP="004567BD">
          <w:pPr>
            <w:jc w:val="right"/>
            <w:rPr>
              <w:rFonts w:ascii="Calibri" w:hAnsi="Calibri"/>
              <w:sz w:val="20"/>
              <w:szCs w:val="18"/>
            </w:rPr>
          </w:pPr>
          <w:r w:rsidRPr="00154B34">
            <w:rPr>
              <w:rFonts w:ascii="Calibri" w:hAnsi="Calibri"/>
              <w:sz w:val="20"/>
              <w:szCs w:val="18"/>
            </w:rPr>
            <w:t>22 38 10 275</w:t>
          </w:r>
        </w:p>
        <w:p w:rsidR="00292DA2" w:rsidRPr="00154B34" w:rsidRDefault="00292DA2" w:rsidP="004567BD">
          <w:pPr>
            <w:jc w:val="right"/>
            <w:rPr>
              <w:rFonts w:ascii="Calibri" w:hAnsi="Calibri"/>
              <w:sz w:val="20"/>
              <w:szCs w:val="18"/>
            </w:rPr>
          </w:pPr>
          <w:r w:rsidRPr="00154B34">
            <w:rPr>
              <w:rFonts w:ascii="Calibri" w:hAnsi="Calibri"/>
              <w:sz w:val="20"/>
              <w:szCs w:val="18"/>
            </w:rPr>
            <w:t>22 38 10 105</w:t>
          </w:r>
        </w:p>
        <w:p w:rsidR="00292DA2" w:rsidRPr="00154B34" w:rsidRDefault="00292DA2" w:rsidP="004567BD">
          <w:pPr>
            <w:jc w:val="right"/>
            <w:rPr>
              <w:rFonts w:ascii="Calibri" w:hAnsi="Calibri"/>
              <w:sz w:val="20"/>
              <w:szCs w:val="18"/>
            </w:rPr>
          </w:pPr>
          <w:r w:rsidRPr="00154B34">
            <w:rPr>
              <w:rFonts w:ascii="Calibri" w:hAnsi="Calibri"/>
              <w:sz w:val="20"/>
              <w:szCs w:val="18"/>
            </w:rPr>
            <w:t>ibs@ibspan.waw.pl</w:t>
          </w:r>
        </w:p>
        <w:p w:rsidR="00292DA2" w:rsidRPr="00154B34" w:rsidRDefault="00292DA2" w:rsidP="004567BD">
          <w:pPr>
            <w:jc w:val="right"/>
            <w:rPr>
              <w:rFonts w:ascii="Calibri" w:hAnsi="Calibri"/>
              <w:sz w:val="20"/>
              <w:szCs w:val="18"/>
            </w:rPr>
          </w:pPr>
          <w:r w:rsidRPr="00154B34">
            <w:rPr>
              <w:rFonts w:ascii="Calibri" w:hAnsi="Calibri"/>
              <w:sz w:val="20"/>
              <w:szCs w:val="18"/>
            </w:rPr>
            <w:t>www.ibspan.waw.pl</w:t>
          </w:r>
        </w:p>
        <w:p w:rsidR="00292DA2" w:rsidRPr="00154B34" w:rsidRDefault="00292DA2" w:rsidP="004567BD">
          <w:pPr>
            <w:jc w:val="right"/>
            <w:rPr>
              <w:rFonts w:ascii="Calibri" w:hAnsi="Calibri"/>
              <w:sz w:val="20"/>
              <w:szCs w:val="18"/>
            </w:rPr>
          </w:pPr>
          <w:r w:rsidRPr="00154B34">
            <w:rPr>
              <w:rFonts w:ascii="Calibri" w:hAnsi="Calibri"/>
              <w:sz w:val="20"/>
              <w:szCs w:val="18"/>
            </w:rPr>
            <w:t>525 000 86 08</w:t>
          </w:r>
        </w:p>
      </w:tc>
    </w:tr>
    <w:tr w:rsidR="00292DA2" w:rsidRPr="00D8052E" w:rsidTr="004567BD">
      <w:trPr>
        <w:trHeight w:val="394"/>
        <w:jc w:val="center"/>
      </w:trPr>
      <w:tc>
        <w:tcPr>
          <w:tcW w:w="2619" w:type="dxa"/>
          <w:vMerge/>
          <w:vAlign w:val="center"/>
        </w:tcPr>
        <w:p w:rsidR="00292DA2" w:rsidRPr="00D8052E" w:rsidRDefault="00292DA2" w:rsidP="004567BD">
          <w:pPr>
            <w:jc w:val="center"/>
            <w:rPr>
              <w:rFonts w:ascii="Calibri" w:hAnsi="Calibri"/>
              <w:sz w:val="16"/>
              <w:szCs w:val="16"/>
            </w:rPr>
          </w:pPr>
        </w:p>
      </w:tc>
      <w:tc>
        <w:tcPr>
          <w:tcW w:w="5407" w:type="dxa"/>
          <w:vAlign w:val="bottom"/>
        </w:tcPr>
        <w:p w:rsidR="00292DA2" w:rsidRPr="00D8052E" w:rsidRDefault="00292DA2"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292DA2" w:rsidRPr="00D8052E" w:rsidRDefault="00292DA2" w:rsidP="004567BD">
          <w:pPr>
            <w:jc w:val="center"/>
            <w:rPr>
              <w:rFonts w:ascii="Calibri" w:hAnsi="Calibri"/>
              <w:sz w:val="16"/>
              <w:szCs w:val="16"/>
            </w:rPr>
          </w:pPr>
        </w:p>
      </w:tc>
      <w:tc>
        <w:tcPr>
          <w:tcW w:w="1700" w:type="dxa"/>
          <w:vMerge/>
          <w:vAlign w:val="center"/>
        </w:tcPr>
        <w:p w:rsidR="00292DA2" w:rsidRPr="00D8052E" w:rsidRDefault="00292DA2" w:rsidP="004567BD">
          <w:pPr>
            <w:jc w:val="center"/>
            <w:rPr>
              <w:rFonts w:ascii="Calibri" w:hAnsi="Calibri"/>
              <w:sz w:val="16"/>
              <w:szCs w:val="16"/>
            </w:rPr>
          </w:pPr>
        </w:p>
      </w:tc>
    </w:tr>
    <w:tr w:rsidR="00292DA2" w:rsidRPr="00D8052E" w:rsidTr="004567BD">
      <w:trPr>
        <w:trHeight w:val="80"/>
        <w:jc w:val="center"/>
      </w:trPr>
      <w:tc>
        <w:tcPr>
          <w:tcW w:w="10682" w:type="dxa"/>
          <w:gridSpan w:val="4"/>
          <w:tcBorders>
            <w:bottom w:val="single" w:sz="18" w:space="0" w:color="004CCC"/>
          </w:tcBorders>
          <w:vAlign w:val="center"/>
        </w:tcPr>
        <w:p w:rsidR="00292DA2" w:rsidRPr="00D8052E" w:rsidRDefault="00292DA2" w:rsidP="004567BD">
          <w:pPr>
            <w:rPr>
              <w:rFonts w:ascii="Calibri" w:hAnsi="Calibri"/>
              <w:sz w:val="16"/>
              <w:szCs w:val="16"/>
            </w:rPr>
          </w:pPr>
        </w:p>
      </w:tc>
    </w:tr>
  </w:tbl>
  <w:p w:rsidR="00292DA2" w:rsidRDefault="00292DA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44FD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4C5571"/>
    <w:multiLevelType w:val="multilevel"/>
    <w:tmpl w:val="21D4056A"/>
    <w:lvl w:ilvl="0">
      <w:numFmt w:val="bullet"/>
      <w:lvlText w:val="-"/>
      <w:lvlJc w:val="left"/>
      <w:pPr>
        <w:ind w:left="1145" w:hanging="360"/>
      </w:pPr>
      <w:rPr>
        <w:rFonts w:ascii="Times New Roman" w:hAnsi="Times New Roman"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6F2145"/>
    <w:multiLevelType w:val="multilevel"/>
    <w:tmpl w:val="20BC160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785" w:hanging="705"/>
      </w:pPr>
      <w:rPr>
        <w:rFonts w:hint="default"/>
      </w:rPr>
    </w:lvl>
    <w:lvl w:ilvl="2">
      <w:start w:val="1"/>
      <w:numFmt w:val="decimal"/>
      <w:isLgl/>
      <w:lvlText w:val="%1.%2.%3."/>
      <w:lvlJc w:val="left"/>
      <w:pPr>
        <w:ind w:left="1785" w:hanging="705"/>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15"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6"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1"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C3905FD"/>
    <w:multiLevelType w:val="multilevel"/>
    <w:tmpl w:val="D20EF542"/>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3083F76"/>
    <w:multiLevelType w:val="multilevel"/>
    <w:tmpl w:val="0298C6DC"/>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4E3865"/>
    <w:multiLevelType w:val="multilevel"/>
    <w:tmpl w:val="60B09EF4"/>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rPr>
        <w:rFonts w:ascii="Arial" w:eastAsia="Times New Roman" w:hAnsi="Arial"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57B4F22"/>
    <w:multiLevelType w:val="multilevel"/>
    <w:tmpl w:val="41EC8EF6"/>
    <w:lvl w:ilvl="0">
      <w:start w:val="11"/>
      <w:numFmt w:val="decimal"/>
      <w:lvlText w:val="%1."/>
      <w:lvlJc w:val="left"/>
      <w:pPr>
        <w:tabs>
          <w:tab w:val="num" w:pos="900"/>
        </w:tabs>
        <w:ind w:left="900" w:hanging="360"/>
      </w:pPr>
      <w:rPr>
        <w:rFonts w:ascii="Arial" w:hAnsi="Arial" w:cs="Arial"/>
      </w:rPr>
    </w:lvl>
    <w:lvl w:ilvl="1">
      <w:numFmt w:val="bullet"/>
      <w:lvlText w:val="-"/>
      <w:lvlJc w:val="left"/>
      <w:pPr>
        <w:tabs>
          <w:tab w:val="num" w:pos="1080"/>
        </w:tabs>
        <w:ind w:left="1080" w:hanging="360"/>
      </w:pPr>
      <w:rPr>
        <w:rFonts w:ascii="Times New Roman" w:hAnsi="Times New Roman" w:cs="Times New Roman" w:hint="default"/>
        <w:color w:val="000000"/>
      </w:rPr>
    </w:lvl>
    <w:lvl w:ilvl="2">
      <w:numFmt w:val="bullet"/>
      <w:lvlText w:val="-"/>
      <w:lvlJc w:val="left"/>
      <w:pPr>
        <w:tabs>
          <w:tab w:val="num" w:pos="3225"/>
        </w:tabs>
        <w:ind w:left="3225" w:hanging="705"/>
      </w:pPr>
      <w:rPr>
        <w:rFonts w:ascii="Times New Roman" w:hAnsi="Times New Roman" w:cs="Times New Roman" w:hint="default"/>
      </w:rPr>
    </w:lvl>
    <w:lvl w:ilvl="3">
      <w:start w:val="1"/>
      <w:numFmt w:val="decimal"/>
      <w:lvlText w:val="%4."/>
      <w:lvlJc w:val="left"/>
      <w:pPr>
        <w:tabs>
          <w:tab w:val="num" w:pos="644"/>
        </w:tabs>
        <w:ind w:left="644" w:hanging="360"/>
      </w:pPr>
      <w:rPr>
        <w:rFonts w:ascii="Arial" w:hAnsi="Arial" w:cs="Arial"/>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9DE17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2" w15:restartNumberingAfterBreak="0">
    <w:nsid w:val="50B43D94"/>
    <w:multiLevelType w:val="multilevel"/>
    <w:tmpl w:val="074677A4"/>
    <w:lvl w:ilvl="0">
      <w:start w:val="1"/>
      <w:numFmt w:val="decimal"/>
      <w:lvlText w:val="%1."/>
      <w:lvlJc w:val="left"/>
      <w:pPr>
        <w:tabs>
          <w:tab w:val="num" w:pos="1440"/>
        </w:tabs>
        <w:ind w:left="1440" w:hanging="360"/>
      </w:pPr>
      <w:rPr>
        <w:rFonts w:hint="default"/>
        <w:b w:val="0"/>
      </w:rPr>
    </w:lvl>
    <w:lvl w:ilvl="1">
      <w:start w:val="22"/>
      <w:numFmt w:val="decimal"/>
      <w:isLgl/>
      <w:lvlText w:val="%1.%2."/>
      <w:lvlJc w:val="left"/>
      <w:pPr>
        <w:ind w:left="1785" w:hanging="705"/>
      </w:pPr>
      <w:rPr>
        <w:rFonts w:hint="default"/>
      </w:rPr>
    </w:lvl>
    <w:lvl w:ilvl="2">
      <w:start w:val="1"/>
      <w:numFmt w:val="decimal"/>
      <w:isLgl/>
      <w:lvlText w:val="%1.%2.%3."/>
      <w:lvlJc w:val="left"/>
      <w:pPr>
        <w:ind w:left="1785" w:hanging="705"/>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33"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4952FB7"/>
    <w:multiLevelType w:val="hybridMultilevel"/>
    <w:tmpl w:val="4FB68B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7"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8"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39"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4"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47"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F40D21"/>
    <w:multiLevelType w:val="hybridMultilevel"/>
    <w:tmpl w:val="660083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37"/>
  </w:num>
  <w:num w:numId="3">
    <w:abstractNumId w:val="35"/>
  </w:num>
  <w:num w:numId="4">
    <w:abstractNumId w:val="36"/>
  </w:num>
  <w:num w:numId="5">
    <w:abstractNumId w:val="31"/>
  </w:num>
  <w:num w:numId="6">
    <w:abstractNumId w:val="40"/>
    <w:lvlOverride w:ilvl="0">
      <w:startOverride w:val="1"/>
    </w:lvlOverride>
  </w:num>
  <w:num w:numId="7">
    <w:abstractNumId w:val="24"/>
    <w:lvlOverride w:ilvl="0">
      <w:startOverride w:val="1"/>
    </w:lvlOverride>
  </w:num>
  <w:num w:numId="8">
    <w:abstractNumId w:val="13"/>
  </w:num>
  <w:num w:numId="9">
    <w:abstractNumId w:val="26"/>
  </w:num>
  <w:num w:numId="10">
    <w:abstractNumId w:val="25"/>
  </w:num>
  <w:num w:numId="11">
    <w:abstractNumId w:val="22"/>
  </w:num>
  <w:num w:numId="12">
    <w:abstractNumId w:val="27"/>
  </w:num>
  <w:num w:numId="13">
    <w:abstractNumId w:val="7"/>
  </w:num>
  <w:num w:numId="14">
    <w:abstractNumId w:val="47"/>
  </w:num>
  <w:num w:numId="15">
    <w:abstractNumId w:val="8"/>
  </w:num>
  <w:num w:numId="16">
    <w:abstractNumId w:val="29"/>
  </w:num>
  <w:num w:numId="17">
    <w:abstractNumId w:val="19"/>
  </w:num>
  <w:num w:numId="18">
    <w:abstractNumId w:val="39"/>
    <w:lvlOverride w:ilvl="0">
      <w:startOverride w:val="1"/>
    </w:lvlOverride>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1"/>
  </w:num>
  <w:num w:numId="30">
    <w:abstractNumId w:val="14"/>
  </w:num>
  <w:num w:numId="31">
    <w:abstractNumId w:val="28"/>
  </w:num>
  <w:num w:numId="32">
    <w:abstractNumId w:val="32"/>
  </w:num>
  <w:num w:numId="33">
    <w:abstractNumId w:val="2"/>
  </w:num>
  <w:num w:numId="34">
    <w:abstractNumId w:val="46"/>
  </w:num>
  <w:num w:numId="35">
    <w:abstractNumId w:val="33"/>
  </w:num>
  <w:num w:numId="36">
    <w:abstractNumId w:val="20"/>
  </w:num>
  <w:num w:numId="37">
    <w:abstractNumId w:val="16"/>
  </w:num>
  <w:num w:numId="38">
    <w:abstractNumId w:val="11"/>
  </w:num>
  <w:num w:numId="39">
    <w:abstractNumId w:val="4"/>
  </w:num>
  <w:num w:numId="40">
    <w:abstractNumId w:val="5"/>
  </w:num>
  <w:num w:numId="41">
    <w:abstractNumId w:val="21"/>
  </w:num>
  <w:num w:numId="42">
    <w:abstractNumId w:val="10"/>
  </w:num>
  <w:num w:numId="43">
    <w:abstractNumId w:val="17"/>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4"/>
  </w:num>
  <w:num w:numId="46">
    <w:abstractNumId w:val="48"/>
  </w:num>
  <w:num w:numId="47">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9"/>
  <w:hyphenationZone w:val="425"/>
  <w:characterSpacingControl w:val="doNotCompress"/>
  <w:hdrShapeDefaults>
    <o:shapedefaults v:ext="edit" spidmax="1331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576DB"/>
    <w:rsid w:val="00080A18"/>
    <w:rsid w:val="000874CE"/>
    <w:rsid w:val="000B0589"/>
    <w:rsid w:val="000B5143"/>
    <w:rsid w:val="000C56DE"/>
    <w:rsid w:val="000D18C5"/>
    <w:rsid w:val="000F2019"/>
    <w:rsid w:val="000F4660"/>
    <w:rsid w:val="000F7910"/>
    <w:rsid w:val="00122547"/>
    <w:rsid w:val="00137D8E"/>
    <w:rsid w:val="00155456"/>
    <w:rsid w:val="001A2827"/>
    <w:rsid w:val="001B469F"/>
    <w:rsid w:val="001C528D"/>
    <w:rsid w:val="001D216B"/>
    <w:rsid w:val="001D729B"/>
    <w:rsid w:val="001F2E39"/>
    <w:rsid w:val="001F3C42"/>
    <w:rsid w:val="001F7793"/>
    <w:rsid w:val="00206F9E"/>
    <w:rsid w:val="00245886"/>
    <w:rsid w:val="00262A18"/>
    <w:rsid w:val="00262D84"/>
    <w:rsid w:val="0026384F"/>
    <w:rsid w:val="00267146"/>
    <w:rsid w:val="00270EDD"/>
    <w:rsid w:val="00273C7E"/>
    <w:rsid w:val="00291082"/>
    <w:rsid w:val="00292DA2"/>
    <w:rsid w:val="00294FB7"/>
    <w:rsid w:val="002A7322"/>
    <w:rsid w:val="002D1EB9"/>
    <w:rsid w:val="002F114B"/>
    <w:rsid w:val="002F696C"/>
    <w:rsid w:val="00331F17"/>
    <w:rsid w:val="0033692E"/>
    <w:rsid w:val="00344CD0"/>
    <w:rsid w:val="00361D75"/>
    <w:rsid w:val="00391C77"/>
    <w:rsid w:val="00393133"/>
    <w:rsid w:val="00393B69"/>
    <w:rsid w:val="003B0FC1"/>
    <w:rsid w:val="003B42F5"/>
    <w:rsid w:val="003B4D0E"/>
    <w:rsid w:val="003C2EA0"/>
    <w:rsid w:val="003D48DF"/>
    <w:rsid w:val="003D5634"/>
    <w:rsid w:val="003E7C09"/>
    <w:rsid w:val="00401CD5"/>
    <w:rsid w:val="00403862"/>
    <w:rsid w:val="00404D75"/>
    <w:rsid w:val="004062C7"/>
    <w:rsid w:val="004110E8"/>
    <w:rsid w:val="00411BC4"/>
    <w:rsid w:val="004202FC"/>
    <w:rsid w:val="004203C2"/>
    <w:rsid w:val="00425A85"/>
    <w:rsid w:val="0042671D"/>
    <w:rsid w:val="004402EF"/>
    <w:rsid w:val="004504A7"/>
    <w:rsid w:val="00453E73"/>
    <w:rsid w:val="004567BD"/>
    <w:rsid w:val="00470270"/>
    <w:rsid w:val="00475E6D"/>
    <w:rsid w:val="004B70EA"/>
    <w:rsid w:val="004F1CBE"/>
    <w:rsid w:val="004F3668"/>
    <w:rsid w:val="005057E7"/>
    <w:rsid w:val="0050688E"/>
    <w:rsid w:val="00520C2D"/>
    <w:rsid w:val="005302C3"/>
    <w:rsid w:val="00551764"/>
    <w:rsid w:val="005970EC"/>
    <w:rsid w:val="005A537C"/>
    <w:rsid w:val="005B618F"/>
    <w:rsid w:val="00631C46"/>
    <w:rsid w:val="0063278D"/>
    <w:rsid w:val="00632ACE"/>
    <w:rsid w:val="00643D7C"/>
    <w:rsid w:val="006575F5"/>
    <w:rsid w:val="0066597F"/>
    <w:rsid w:val="00672505"/>
    <w:rsid w:val="00694046"/>
    <w:rsid w:val="006A2C34"/>
    <w:rsid w:val="006A2EF6"/>
    <w:rsid w:val="006D3DD8"/>
    <w:rsid w:val="006D4912"/>
    <w:rsid w:val="006E0C40"/>
    <w:rsid w:val="006F750F"/>
    <w:rsid w:val="007214F3"/>
    <w:rsid w:val="0072797E"/>
    <w:rsid w:val="007430EE"/>
    <w:rsid w:val="007513D1"/>
    <w:rsid w:val="00772EB1"/>
    <w:rsid w:val="007A1557"/>
    <w:rsid w:val="007A7F79"/>
    <w:rsid w:val="007D5FBB"/>
    <w:rsid w:val="007E4FE5"/>
    <w:rsid w:val="00805F0E"/>
    <w:rsid w:val="00807C3A"/>
    <w:rsid w:val="00814D43"/>
    <w:rsid w:val="00863352"/>
    <w:rsid w:val="008656DD"/>
    <w:rsid w:val="00876935"/>
    <w:rsid w:val="0088054D"/>
    <w:rsid w:val="00881D30"/>
    <w:rsid w:val="00891288"/>
    <w:rsid w:val="008A11FA"/>
    <w:rsid w:val="008C77E2"/>
    <w:rsid w:val="008D3664"/>
    <w:rsid w:val="008E5E03"/>
    <w:rsid w:val="008E7310"/>
    <w:rsid w:val="00910F8B"/>
    <w:rsid w:val="00911202"/>
    <w:rsid w:val="00912BD8"/>
    <w:rsid w:val="00925F0C"/>
    <w:rsid w:val="00931683"/>
    <w:rsid w:val="00943139"/>
    <w:rsid w:val="00967A79"/>
    <w:rsid w:val="0097663B"/>
    <w:rsid w:val="00981F14"/>
    <w:rsid w:val="00984197"/>
    <w:rsid w:val="009A7D41"/>
    <w:rsid w:val="009B2A87"/>
    <w:rsid w:val="009B5A94"/>
    <w:rsid w:val="009C3EF3"/>
    <w:rsid w:val="009D40BF"/>
    <w:rsid w:val="009E3AA2"/>
    <w:rsid w:val="00A0323C"/>
    <w:rsid w:val="00A064F7"/>
    <w:rsid w:val="00A177BF"/>
    <w:rsid w:val="00A32FCD"/>
    <w:rsid w:val="00A71686"/>
    <w:rsid w:val="00A82E65"/>
    <w:rsid w:val="00A85435"/>
    <w:rsid w:val="00A93996"/>
    <w:rsid w:val="00AB1092"/>
    <w:rsid w:val="00AB63F9"/>
    <w:rsid w:val="00AD0136"/>
    <w:rsid w:val="00AF06BE"/>
    <w:rsid w:val="00AF1DA3"/>
    <w:rsid w:val="00B06158"/>
    <w:rsid w:val="00B1455B"/>
    <w:rsid w:val="00B204CB"/>
    <w:rsid w:val="00B217F2"/>
    <w:rsid w:val="00B41C7F"/>
    <w:rsid w:val="00B77D55"/>
    <w:rsid w:val="00B96859"/>
    <w:rsid w:val="00BD7F1C"/>
    <w:rsid w:val="00BE39CE"/>
    <w:rsid w:val="00BF7A8C"/>
    <w:rsid w:val="00C20CC2"/>
    <w:rsid w:val="00C22A5B"/>
    <w:rsid w:val="00C504EC"/>
    <w:rsid w:val="00C52E42"/>
    <w:rsid w:val="00C60E44"/>
    <w:rsid w:val="00C8508D"/>
    <w:rsid w:val="00C91843"/>
    <w:rsid w:val="00CA5BFC"/>
    <w:rsid w:val="00CA6ADF"/>
    <w:rsid w:val="00CC2222"/>
    <w:rsid w:val="00CC7ECC"/>
    <w:rsid w:val="00CD072E"/>
    <w:rsid w:val="00CE69D2"/>
    <w:rsid w:val="00D43EDD"/>
    <w:rsid w:val="00D557ED"/>
    <w:rsid w:val="00D60D1F"/>
    <w:rsid w:val="00D93028"/>
    <w:rsid w:val="00DA5DBB"/>
    <w:rsid w:val="00DB29A0"/>
    <w:rsid w:val="00DB321B"/>
    <w:rsid w:val="00DB53F3"/>
    <w:rsid w:val="00DC4147"/>
    <w:rsid w:val="00DC6292"/>
    <w:rsid w:val="00DD6965"/>
    <w:rsid w:val="00DE4B26"/>
    <w:rsid w:val="00DF0DE9"/>
    <w:rsid w:val="00E0225B"/>
    <w:rsid w:val="00E055C5"/>
    <w:rsid w:val="00E16A2A"/>
    <w:rsid w:val="00E519AA"/>
    <w:rsid w:val="00E74499"/>
    <w:rsid w:val="00E91578"/>
    <w:rsid w:val="00EB505F"/>
    <w:rsid w:val="00EC243C"/>
    <w:rsid w:val="00EC41DE"/>
    <w:rsid w:val="00ED4039"/>
    <w:rsid w:val="00ED4844"/>
    <w:rsid w:val="00EE0D28"/>
    <w:rsid w:val="00EF481C"/>
    <w:rsid w:val="00EF7A77"/>
    <w:rsid w:val="00F0147A"/>
    <w:rsid w:val="00F10F4F"/>
    <w:rsid w:val="00F24528"/>
    <w:rsid w:val="00F31698"/>
    <w:rsid w:val="00F33888"/>
    <w:rsid w:val="00F416DE"/>
    <w:rsid w:val="00F60588"/>
    <w:rsid w:val="00F65095"/>
    <w:rsid w:val="00F717C4"/>
    <w:rsid w:val="00F77976"/>
    <w:rsid w:val="00F90FB4"/>
    <w:rsid w:val="00FB0D2C"/>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14:docId w14:val="4AFFE3C8"/>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7"/>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8"/>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 w:type="paragraph" w:customStyle="1" w:styleId="Domyolnie">
    <w:name w:val="Domyolnie"/>
    <w:basedOn w:val="Normalny"/>
    <w:rsid w:val="00A177BF"/>
    <w:pPr>
      <w:suppressAutoHyphens/>
      <w:overflowPunct w:val="0"/>
      <w:autoSpaceDE w:val="0"/>
    </w:pPr>
    <w:rPr>
      <w:rFonts w:eastAsia="Batang"/>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bspan.waw.pl/zamowienia-publiczne/" TargetMode="Externa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19F7-A291-4600-9D6F-A94FD5FE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35</Pages>
  <Words>12154</Words>
  <Characters>72929</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84914</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16</cp:revision>
  <cp:lastPrinted>2021-12-14T18:58:00Z</cp:lastPrinted>
  <dcterms:created xsi:type="dcterms:W3CDTF">2021-06-14T10:27:00Z</dcterms:created>
  <dcterms:modified xsi:type="dcterms:W3CDTF">2021-12-15T19:18:00Z</dcterms:modified>
</cp:coreProperties>
</file>