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6575F5">
        <w:rPr>
          <w:rFonts w:ascii="Arial" w:hAnsi="Arial" w:cs="Arial"/>
          <w:noProof/>
          <w:sz w:val="22"/>
          <w:szCs w:val="22"/>
        </w:rPr>
        <w:t>25 czerwca 2021</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IBS PAN F1-208-</w:t>
      </w:r>
      <w:r w:rsidR="00881D30" w:rsidRPr="004567BD">
        <w:rPr>
          <w:rFonts w:ascii="Arial" w:hAnsi="Arial" w:cs="Arial"/>
          <w:b/>
          <w:sz w:val="22"/>
          <w:szCs w:val="22"/>
        </w:rPr>
        <w:t>0</w:t>
      </w:r>
      <w:r w:rsidR="003B0FC1">
        <w:rPr>
          <w:rFonts w:ascii="Arial" w:hAnsi="Arial" w:cs="Arial"/>
          <w:b/>
          <w:sz w:val="22"/>
          <w:szCs w:val="22"/>
        </w:rPr>
        <w:t>2</w:t>
      </w:r>
      <w:r w:rsidRPr="004567BD">
        <w:rPr>
          <w:rFonts w:ascii="Arial" w:hAnsi="Arial" w:cs="Arial"/>
          <w:b/>
          <w:sz w:val="22"/>
          <w:szCs w:val="22"/>
        </w:rPr>
        <w:t>/</w:t>
      </w:r>
      <w:r w:rsidR="00CD072E">
        <w:rPr>
          <w:rFonts w:ascii="Arial" w:hAnsi="Arial" w:cs="Arial"/>
          <w:b/>
          <w:sz w:val="22"/>
          <w:szCs w:val="22"/>
        </w:rPr>
        <w:t>21</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podstawowym wariant</w:t>
      </w:r>
      <w:bookmarkStart w:id="0" w:name="_GoBack"/>
      <w:bookmarkEnd w:id="0"/>
      <w:r w:rsidR="00DB29A0">
        <w:rPr>
          <w:rFonts w:ascii="Arial" w:hAnsi="Arial" w:cs="Arial"/>
          <w:bCs/>
          <w:sz w:val="18"/>
          <w:szCs w:val="18"/>
        </w:rPr>
        <w:t xml:space="preserve">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B96859">
      <w:pPr>
        <w:pStyle w:val="Nagwek1"/>
        <w:numPr>
          <w:ilvl w:val="0"/>
          <w:numId w:val="16"/>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Pr="004567BD"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w:t>
      </w:r>
      <w:r w:rsidRPr="00CD072E">
        <w:rPr>
          <w:rFonts w:ascii="Arial" w:hAnsi="Arial" w:cs="Arial"/>
          <w:noProof w:val="0"/>
          <w:szCs w:val="24"/>
        </w:rPr>
        <w:lastRenderedPageBreak/>
        <w:t xml:space="preserve">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6575F5" w:rsidRDefault="006575F5" w:rsidP="006575F5">
      <w:pPr>
        <w:pStyle w:val="HTML-wstpniesformatowany"/>
        <w:jc w:val="both"/>
        <w:rPr>
          <w:rFonts w:ascii="Arial" w:hAnsi="Arial" w:cs="Arial"/>
          <w:i/>
          <w:sz w:val="28"/>
          <w:szCs w:val="28"/>
        </w:rPr>
      </w:pPr>
    </w:p>
    <w:p w:rsidR="006575F5" w:rsidRDefault="006575F5" w:rsidP="006575F5">
      <w:pPr>
        <w:pStyle w:val="HTML-wstpniesformatowany"/>
        <w:jc w:val="both"/>
        <w:rPr>
          <w:rFonts w:ascii="Arial" w:hAnsi="Arial" w:cs="Arial"/>
          <w:i/>
          <w:sz w:val="28"/>
          <w:szCs w:val="28"/>
          <w:lang w:val="pl-PL"/>
        </w:rPr>
      </w:pPr>
      <w:r>
        <w:rPr>
          <w:rFonts w:ascii="Arial" w:hAnsi="Arial" w:cs="Arial"/>
          <w:i/>
          <w:sz w:val="28"/>
          <w:szCs w:val="28"/>
          <w:lang w:val="pl-PL"/>
        </w:rPr>
        <w:t xml:space="preserve">Zamówienie jest częściowo finansowane z </w:t>
      </w:r>
      <w:r w:rsidRPr="00AA21CD">
        <w:rPr>
          <w:rFonts w:ascii="Arial" w:hAnsi="Arial" w:cs="Arial"/>
          <w:i/>
          <w:sz w:val="28"/>
          <w:szCs w:val="28"/>
          <w:lang w:val="pl-PL"/>
        </w:rPr>
        <w:t>projektu N-04 (POPC.02.03.01-00-0029/17 Otwarte Zasoby w Repozytorium Cyfrowym Instytutów Naukowych OZwRCIN)</w:t>
      </w:r>
      <w:r>
        <w:rPr>
          <w:rFonts w:ascii="Arial" w:hAnsi="Arial" w:cs="Arial"/>
          <w:i/>
          <w:sz w:val="28"/>
          <w:szCs w:val="28"/>
          <w:lang w:val="pl-PL"/>
        </w:rPr>
        <w:t xml:space="preserve"> współfinansowanego ze środków Europejskiego Funduszu Społecznego (EFS) Unii Europejskiej.</w:t>
      </w:r>
    </w:p>
    <w:p w:rsidR="00891288" w:rsidRPr="00AA21CD" w:rsidRDefault="00891288" w:rsidP="006575F5">
      <w:pPr>
        <w:pStyle w:val="HTML-wstpniesformatowany"/>
        <w:jc w:val="both"/>
        <w:rPr>
          <w:rFonts w:ascii="Arial" w:hAnsi="Arial" w:cs="Arial"/>
          <w:i/>
          <w:sz w:val="28"/>
          <w:szCs w:val="28"/>
          <w:lang w:val="pl-PL" w:eastAsia="pl-PL"/>
        </w:rPr>
      </w:pPr>
    </w:p>
    <w:p w:rsidR="006575F5" w:rsidRPr="004567BD" w:rsidRDefault="00891288" w:rsidP="00CD072E">
      <w:pPr>
        <w:pStyle w:val="Body"/>
        <w:spacing w:line="360" w:lineRule="auto"/>
        <w:rPr>
          <w:rFonts w:ascii="Arial" w:hAnsi="Arial" w:cs="Arial"/>
          <w:noProof w:val="0"/>
          <w:szCs w:val="24"/>
        </w:rPr>
      </w:pPr>
      <w:r w:rsidRPr="00650B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6" type="#_x0000_t75" style="width:453.75pt;height:31.5pt;visibility:visible;mso-wrap-style:square">
            <v:imagedata r:id="rId11" o:title=""/>
          </v:shape>
        </w:pict>
      </w:r>
    </w:p>
    <w:p w:rsidR="00FB0D2C" w:rsidRDefault="00C22A5B" w:rsidP="00FB0D2C">
      <w:pPr>
        <w:jc w:val="both"/>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t>Część 1: dostawa komputerów przenośnych typu A (8 sztuk)</w:t>
      </w:r>
    </w:p>
    <w:p w:rsidR="00FB0D2C" w:rsidRDefault="00FB0D2C" w:rsidP="00FB0D2C">
      <w:pPr>
        <w:jc w:val="both"/>
      </w:pPr>
      <w:r>
        <w:t>b.</w:t>
      </w:r>
      <w:r>
        <w:tab/>
        <w:t xml:space="preserve">Część 2: dostawa </w:t>
      </w:r>
      <w:r w:rsidR="00D93028">
        <w:t>monitorów typu B (6 sztuk)</w:t>
      </w:r>
    </w:p>
    <w:p w:rsidR="00D93028" w:rsidRDefault="00FB0D2C" w:rsidP="00FB0D2C">
      <w:pPr>
        <w:jc w:val="both"/>
      </w:pPr>
      <w:r>
        <w:t>c.</w:t>
      </w:r>
      <w:r>
        <w:tab/>
        <w:t xml:space="preserve">Część 3: </w:t>
      </w:r>
      <w:r w:rsidR="00D93028">
        <w:t>oprogramowanie typu Z (8 sztuk)</w:t>
      </w:r>
    </w:p>
    <w:p w:rsidR="00FB0D2C" w:rsidRDefault="00D93028" w:rsidP="00FB0D2C">
      <w:pPr>
        <w:jc w:val="both"/>
      </w:pPr>
      <w:r>
        <w:t>d</w:t>
      </w:r>
      <w:r w:rsidR="00FB0D2C">
        <w:t>.</w:t>
      </w:r>
      <w:r w:rsidR="00FB0D2C">
        <w:tab/>
        <w:t xml:space="preserve">Część </w:t>
      </w:r>
      <w:r>
        <w:t>4</w:t>
      </w:r>
      <w:r w:rsidR="00FB0D2C">
        <w:t xml:space="preserve">: oprogramowanie typu </w:t>
      </w:r>
      <w:r>
        <w:t>Y</w:t>
      </w:r>
      <w:r w:rsidR="00FB0D2C">
        <w:t xml:space="preserve"> (</w:t>
      </w:r>
      <w:r>
        <w:t>6</w:t>
      </w:r>
      <w:r w:rsidR="00FB0D2C">
        <w:t xml:space="preserve"> szt</w:t>
      </w:r>
      <w:r>
        <w:t>uk</w:t>
      </w:r>
      <w:r w:rsidR="00FB0D2C">
        <w:t>)</w:t>
      </w:r>
    </w:p>
    <w:p w:rsidR="00FB0D2C" w:rsidRDefault="00D93028" w:rsidP="00FB0D2C">
      <w:pPr>
        <w:jc w:val="both"/>
      </w:pPr>
      <w:r>
        <w:t>e.</w:t>
      </w:r>
      <w:r>
        <w:tab/>
        <w:t>Część 5</w:t>
      </w:r>
      <w:r w:rsidR="00FB0D2C">
        <w:t xml:space="preserve">: oprogramowanie typu </w:t>
      </w:r>
      <w:r>
        <w:t>X</w:t>
      </w:r>
      <w:r w:rsidR="00FB0D2C">
        <w:t xml:space="preserve"> (</w:t>
      </w:r>
      <w:r>
        <w:t>6</w:t>
      </w:r>
      <w:r w:rsidR="00FB0D2C">
        <w:t xml:space="preserve"> </w:t>
      </w:r>
      <w:r>
        <w:t>sztuk</w:t>
      </w:r>
      <w:r w:rsidR="00FB0D2C">
        <w:t>)</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FB0D2C" w:rsidRDefault="00FB0D2C" w:rsidP="00FB0D2C">
      <w:pPr>
        <w:jc w:val="both"/>
      </w:pPr>
      <w:r>
        <w:t>30213100-6 Komputery przenośne;</w:t>
      </w:r>
    </w:p>
    <w:p w:rsidR="00FB0D2C" w:rsidRDefault="00FB0D2C" w:rsidP="00FB0D2C">
      <w:pPr>
        <w:jc w:val="both"/>
      </w:pPr>
      <w:r>
        <w:t>30231310-3 Wyświetlacze płaskie;</w:t>
      </w:r>
    </w:p>
    <w:p w:rsidR="00FB0D2C" w:rsidRDefault="00FB0D2C" w:rsidP="00FB0D2C">
      <w:pPr>
        <w:jc w:val="both"/>
      </w:pPr>
      <w:r>
        <w:t>48900000-7 Różne pakiety oprogramowania i systemy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 xml:space="preserve">ma </w:t>
      </w:r>
      <w:r>
        <w:lastRenderedPageBreak/>
        <w:t>obowiązek wykazania zgodności produktów poprzez porównanie parametrów oferowanych produktów z parametrami przedmiotu zamówienia.</w:t>
      </w:r>
    </w:p>
    <w:p w:rsidR="00FB0D2C" w:rsidRDefault="00FB0D2C" w:rsidP="00FB0D2C">
      <w:pPr>
        <w:jc w:val="both"/>
      </w:pPr>
      <w:r>
        <w:t>8.</w:t>
      </w:r>
      <w:r>
        <w:tab/>
        <w:t>Zamawiający dopuszcza możliwość złożenia oferty na całość zapytania lub na niektóre części. Każdy Wykonawca może złożyć tylko jedną ofertę.</w:t>
      </w:r>
    </w:p>
    <w:p w:rsidR="00CD072E" w:rsidRDefault="00D93028" w:rsidP="00CD072E">
      <w:pPr>
        <w:jc w:val="both"/>
      </w:pPr>
      <w:r>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t>3</w:t>
      </w:r>
      <w:r w:rsidR="00967A79">
        <w:t>1</w:t>
      </w:r>
      <w:r>
        <w:t>.</w:t>
      </w:r>
      <w:r w:rsidR="003B0FC1">
        <w:t>07</w:t>
      </w:r>
      <w:r>
        <w:t>.202</w:t>
      </w:r>
      <w:r w:rsidR="003B0FC1">
        <w:t>1</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r>
      <w:r w:rsidRPr="0024634D">
        <w:lastRenderedPageBreak/>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r>
      <w:r w:rsidRPr="0024634D">
        <w:lastRenderedPageBreak/>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t>
      </w:r>
      <w:r w:rsidRPr="0024634D">
        <w:lastRenderedPageBreak/>
        <w:t xml:space="preserve">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 xml:space="preserve">3. W celu wykazania braku podstaw wykluczenia z postępowania o udzielenie zamówienia na </w:t>
      </w:r>
      <w:r w:rsidRPr="0024634D">
        <w:lastRenderedPageBreak/>
        <w:t>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r>
      <w:r w:rsidRPr="0024634D">
        <w:lastRenderedPageBreak/>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w:t>
      </w:r>
      <w:r w:rsidRPr="0024634D">
        <w:lastRenderedPageBreak/>
        <w:t>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 xml:space="preserve">5. Przedłużenie terminu związania ofertą może nastąpić wraz z przedłużeniem okresu ważności wadium albo, jeżeli nie jest to możliwe, z wniesieniem nowego wadium na przedłużony okres </w:t>
      </w:r>
      <w:r w:rsidRPr="0024634D">
        <w:lastRenderedPageBreak/>
        <w:t>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t xml:space="preserve"> </w:t>
      </w:r>
      <w:r w:rsidR="00F0147A" w:rsidRPr="00F0147A">
        <w:t xml:space="preserve">https://ezamowienia.gov.pl/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w:t>
      </w:r>
      <w:r w:rsidRPr="0024634D">
        <w:lastRenderedPageBreak/>
        <w:t>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 xml:space="preserve">Obowiązek wykazania, że oferta nie zawiera rażąco niskiej ceny lub kosztu spoczywa na </w:t>
      </w:r>
      <w:r w:rsidRPr="0024634D">
        <w:lastRenderedPageBreak/>
        <w:t>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 xml:space="preserve">10) Wykonawca pozyskując dane osobowe na potrzeby sporządzenia oferty zobowiązany jest </w:t>
      </w:r>
      <w:r w:rsidRPr="0024634D">
        <w:lastRenderedPageBreak/>
        <w:t>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2021.</w:t>
      </w:r>
      <w:r w:rsidR="004402EF">
        <w:t>0</w:t>
      </w:r>
      <w:r w:rsidR="00FB0D2C">
        <w:t>7</w:t>
      </w:r>
      <w:r w:rsidR="004402EF">
        <w:t>.</w:t>
      </w:r>
      <w:r w:rsidR="00FB0D2C">
        <w:t>05</w:t>
      </w:r>
      <w:r w:rsidRPr="0024634D">
        <w:t xml:space="preserve"> do godz. </w:t>
      </w:r>
      <w:r>
        <w:t>1</w:t>
      </w:r>
      <w:r w:rsidR="00B77D55">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2021</w:t>
      </w:r>
      <w:r w:rsidR="00B77D55">
        <w:t>.</w:t>
      </w:r>
      <w:r w:rsidR="004402EF">
        <w:t>0</w:t>
      </w:r>
      <w:r w:rsidR="00FB0D2C">
        <w:t>7</w:t>
      </w:r>
      <w:r w:rsidR="004402EF">
        <w:t>.</w:t>
      </w:r>
      <w:r w:rsidR="00FB0D2C">
        <w:t>05</w:t>
      </w:r>
      <w:r w:rsidRPr="0024634D">
        <w:t xml:space="preserve">, o godz. </w:t>
      </w:r>
      <w:r>
        <w:t>1</w:t>
      </w:r>
      <w:r w:rsidR="00B77D55">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FB0D2C">
      <w:pPr>
        <w:jc w:val="both"/>
      </w:pPr>
      <w:r>
        <w:t>•</w:t>
      </w:r>
      <w:r>
        <w:tab/>
        <w:t>Okres gwarancji (OG) podany w miesiącach:</w:t>
      </w:r>
    </w:p>
    <w:p w:rsidR="00FB0D2C" w:rsidRDefault="00FB0D2C" w:rsidP="00FB0D2C">
      <w:pPr>
        <w:jc w:val="both"/>
      </w:pPr>
      <w:r>
        <w:lastRenderedPageBreak/>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f)</w:t>
      </w:r>
      <w:r>
        <w:tab/>
        <w:t>w przypadku części 3-5, jako że oprogramowanie nie jest opisywane cechą gwarancja, przyjmujemy że ocena Parametru OG wynosi 40 pkt.</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 xml:space="preserve">Punktacja przyznawana ofertom w poszczególnych kryteriach będzie liczona </w:t>
      </w:r>
    </w:p>
    <w:p w:rsidR="00FB0D2C" w:rsidRDefault="00FB0D2C" w:rsidP="00FB0D2C">
      <w:pPr>
        <w:jc w:val="both"/>
      </w:pPr>
      <w:r>
        <w:t>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7A1557" w:rsidP="00CD072E">
      <w:pPr>
        <w:ind w:right="57"/>
        <w:jc w:val="both"/>
      </w:pPr>
      <w:r>
        <w:t>3</w:t>
      </w:r>
      <w:r w:rsidR="00CD072E">
        <w:t xml:space="preserve">.  Istotne postanowienia warunków umowy - Zał. Nr 4 </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rPr>
          <w:rFonts w:ascii="Arial" w:hAnsi="Arial" w:cs="Arial"/>
        </w:rPr>
      </w:pPr>
      <w:r w:rsidRPr="004A6B4B">
        <w:rPr>
          <w:rFonts w:ascii="Arial" w:hAnsi="Arial" w:cs="Arial"/>
        </w:rPr>
        <w:t>/pieczęć Wykonawcy/</w:t>
      </w:r>
    </w:p>
    <w:p w:rsidR="00DB321B" w:rsidRDefault="00DB321B" w:rsidP="00DB321B">
      <w:pPr>
        <w:pStyle w:val="Tekstpodstawowywcity31"/>
        <w:ind w:left="0"/>
        <w:jc w:val="right"/>
        <w:rPr>
          <w:rFonts w:ascii="Arial" w:hAnsi="Arial" w:cs="Arial"/>
          <w:szCs w:val="24"/>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B71CEE">
        <w:tc>
          <w:tcPr>
            <w:tcW w:w="9210" w:type="dxa"/>
            <w:tcBorders>
              <w:top w:val="nil"/>
              <w:left w:val="nil"/>
              <w:bottom w:val="single" w:sz="4" w:space="0" w:color="auto"/>
              <w:right w:val="nil"/>
            </w:tcBorders>
          </w:tcPr>
          <w:p w:rsidR="00DB321B" w:rsidRPr="004A6B4B" w:rsidRDefault="00DB321B" w:rsidP="00B71CEE">
            <w:pPr>
              <w:pStyle w:val="Nagwek"/>
              <w:tabs>
                <w:tab w:val="clear" w:pos="4536"/>
                <w:tab w:val="clear" w:pos="9072"/>
              </w:tabs>
              <w:rPr>
                <w:rFonts w:ascii="Arial" w:hAnsi="Arial" w:cs="Arial"/>
              </w:rPr>
            </w:pPr>
          </w:p>
        </w:tc>
      </w:tr>
      <w:tr w:rsidR="00DB321B" w:rsidRPr="004A6B4B" w:rsidTr="00B71CEE">
        <w:tc>
          <w:tcPr>
            <w:tcW w:w="9210" w:type="dxa"/>
            <w:tcBorders>
              <w:left w:val="nil"/>
              <w:bottom w:val="nil"/>
              <w:right w:val="nil"/>
            </w:tcBorders>
          </w:tcPr>
          <w:p w:rsidR="00DB321B" w:rsidRPr="004A6B4B" w:rsidRDefault="00DB321B" w:rsidP="00B71CEE">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B71CEE">
        <w:trPr>
          <w:trHeight w:val="1214"/>
        </w:trPr>
        <w:tc>
          <w:tcPr>
            <w:tcW w:w="1690" w:type="dxa"/>
            <w:vAlign w:val="center"/>
          </w:tcPr>
          <w:p w:rsidR="00DB321B" w:rsidRPr="00640EEF" w:rsidRDefault="00DB321B" w:rsidP="00B71CEE">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B71CEE">
            <w:pPr>
              <w:rPr>
                <w:rFonts w:ascii="Arial" w:hAnsi="Arial" w:cs="Arial"/>
              </w:rPr>
            </w:pPr>
          </w:p>
        </w:tc>
      </w:tr>
      <w:tr w:rsidR="00DB321B" w:rsidRPr="004A6B4B" w:rsidTr="00B71CEE">
        <w:trPr>
          <w:trHeight w:val="567"/>
        </w:trPr>
        <w:tc>
          <w:tcPr>
            <w:tcW w:w="1690" w:type="dxa"/>
            <w:vAlign w:val="center"/>
          </w:tcPr>
          <w:p w:rsidR="00DB321B" w:rsidRPr="004A6B4B" w:rsidRDefault="00DB321B" w:rsidP="00B71CEE">
            <w:pPr>
              <w:jc w:val="center"/>
              <w:rPr>
                <w:rFonts w:ascii="Arial" w:hAnsi="Arial" w:cs="Arial"/>
              </w:rPr>
            </w:pPr>
            <w:r w:rsidRPr="004A6B4B">
              <w:rPr>
                <w:rFonts w:ascii="Arial" w:hAnsi="Arial" w:cs="Arial"/>
              </w:rPr>
              <w:t>REGON</w:t>
            </w:r>
          </w:p>
        </w:tc>
        <w:tc>
          <w:tcPr>
            <w:tcW w:w="7520" w:type="dxa"/>
          </w:tcPr>
          <w:p w:rsidR="00DB321B" w:rsidRPr="004A6B4B" w:rsidRDefault="00DB321B" w:rsidP="00B71CEE">
            <w:pPr>
              <w:rPr>
                <w:rFonts w:ascii="Arial" w:hAnsi="Arial" w:cs="Arial"/>
              </w:rPr>
            </w:pPr>
          </w:p>
        </w:tc>
      </w:tr>
      <w:tr w:rsidR="00DB321B" w:rsidRPr="004A6B4B" w:rsidTr="00B71CEE">
        <w:trPr>
          <w:trHeight w:val="567"/>
        </w:trPr>
        <w:tc>
          <w:tcPr>
            <w:tcW w:w="1690" w:type="dxa"/>
            <w:vAlign w:val="center"/>
          </w:tcPr>
          <w:p w:rsidR="00DB321B" w:rsidRPr="004A6B4B" w:rsidRDefault="00DB321B" w:rsidP="00B71CEE">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B71CEE">
            <w:pPr>
              <w:rPr>
                <w:rFonts w:ascii="Arial" w:hAnsi="Arial" w:cs="Arial"/>
              </w:rPr>
            </w:pPr>
          </w:p>
        </w:tc>
      </w:tr>
      <w:tr w:rsidR="00DB321B" w:rsidRPr="004A6B4B" w:rsidTr="00B71CEE">
        <w:trPr>
          <w:trHeight w:val="1092"/>
        </w:trPr>
        <w:tc>
          <w:tcPr>
            <w:tcW w:w="1690" w:type="dxa"/>
            <w:tcBorders>
              <w:right w:val="nil"/>
            </w:tcBorders>
            <w:vAlign w:val="center"/>
          </w:tcPr>
          <w:p w:rsidR="00DB321B" w:rsidRPr="004A6B4B" w:rsidRDefault="00DB321B" w:rsidP="00B71CEE">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B71CEE">
            <w:pPr>
              <w:rPr>
                <w:rFonts w:ascii="Arial" w:hAnsi="Arial" w:cs="Arial"/>
              </w:rPr>
            </w:pPr>
          </w:p>
          <w:p w:rsidR="00DB321B" w:rsidRPr="004A6B4B" w:rsidRDefault="00DB321B" w:rsidP="00B71CEE">
            <w:pPr>
              <w:rPr>
                <w:rFonts w:ascii="Arial" w:hAnsi="Arial" w:cs="Arial"/>
              </w:rPr>
            </w:pPr>
          </w:p>
          <w:p w:rsidR="00DB321B" w:rsidRPr="004A6B4B" w:rsidRDefault="00DB321B" w:rsidP="00B71CEE">
            <w:pPr>
              <w:rPr>
                <w:rFonts w:ascii="Arial" w:hAnsi="Arial" w:cs="Arial"/>
              </w:rPr>
            </w:pPr>
          </w:p>
          <w:p w:rsidR="00DB321B" w:rsidRPr="00640EEF" w:rsidRDefault="00DB321B" w:rsidP="00B71CEE">
            <w:pPr>
              <w:pStyle w:val="Tekstprzypisukocowego"/>
              <w:rPr>
                <w:rFonts w:cs="Arial"/>
                <w:szCs w:val="24"/>
              </w:rPr>
            </w:pPr>
          </w:p>
        </w:tc>
      </w:tr>
      <w:tr w:rsidR="00DB321B" w:rsidRPr="004A6B4B" w:rsidTr="00B71CEE">
        <w:trPr>
          <w:trHeight w:val="517"/>
        </w:trPr>
        <w:tc>
          <w:tcPr>
            <w:tcW w:w="1690" w:type="dxa"/>
            <w:tcBorders>
              <w:right w:val="nil"/>
            </w:tcBorders>
            <w:vAlign w:val="center"/>
          </w:tcPr>
          <w:p w:rsidR="00DB321B" w:rsidRPr="004A6B4B" w:rsidRDefault="00DB321B" w:rsidP="00B71CEE">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B71CEE">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nieograniczonego na podstawie ustawy z dnia 29 stycznia 2004 r. – Prawo zamówień publicznych (</w:t>
      </w:r>
      <w:r>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poz. 1843ze.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Pr>
          <w:rFonts w:ascii="Arial" w:hAnsi="Arial" w:cs="Arial"/>
          <w:b/>
        </w:rPr>
        <w:t xml:space="preserve">F1-208-02/21 </w:t>
      </w:r>
      <w:r w:rsidRPr="00A324E6">
        <w:rPr>
          <w:rFonts w:ascii="Arial" w:hAnsi="Arial" w:cs="Arial"/>
          <w:b/>
        </w:rPr>
        <w:t xml:space="preserve">) </w:t>
      </w:r>
      <w:r w:rsidRPr="00A324E6">
        <w:rPr>
          <w:rFonts w:ascii="Arial" w:hAnsi="Arial" w:cs="Arial"/>
        </w:rPr>
        <w:t>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lastRenderedPageBreak/>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DB321B">
      <w:pPr>
        <w:numPr>
          <w:ilvl w:val="3"/>
          <w:numId w:val="43"/>
        </w:numPr>
        <w:tabs>
          <w:tab w:val="clear" w:pos="2880"/>
          <w:tab w:val="num" w:pos="360"/>
          <w:tab w:val="num" w:pos="426"/>
        </w:tabs>
        <w:spacing w:before="240" w:after="240" w:line="360" w:lineRule="auto"/>
        <w:ind w:left="425" w:hanging="425"/>
        <w:jc w:val="both"/>
        <w:rPr>
          <w:rFonts w:ascii="Arial" w:hAnsi="Arial" w:cs="Arial"/>
          <w:b/>
        </w:rPr>
      </w:pPr>
      <w:r w:rsidRPr="004C7473">
        <w:rPr>
          <w:rFonts w:ascii="Arial" w:hAnsi="Arial" w:cs="Arial"/>
          <w:b/>
        </w:rPr>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249"/>
        <w:gridCol w:w="1288"/>
        <w:gridCol w:w="1531"/>
        <w:gridCol w:w="2525"/>
      </w:tblGrid>
      <w:tr w:rsidR="00DB321B" w:rsidRPr="00A75A8C" w:rsidTr="00B71CEE">
        <w:trPr>
          <w:cantSplit/>
          <w:tblHeader/>
        </w:trPr>
        <w:tc>
          <w:tcPr>
            <w:tcW w:w="0" w:type="auto"/>
            <w:shd w:val="clear" w:color="auto" w:fill="auto"/>
          </w:tcPr>
          <w:p w:rsidR="00DB321B" w:rsidRPr="00A75A8C" w:rsidRDefault="00DB321B" w:rsidP="00B71CEE">
            <w:pPr>
              <w:tabs>
                <w:tab w:val="left" w:pos="851"/>
              </w:tabs>
              <w:spacing w:before="120" w:after="120"/>
              <w:jc w:val="both"/>
              <w:rPr>
                <w:rFonts w:ascii="Arial" w:hAnsi="Arial" w:cs="Arial"/>
                <w:i/>
                <w:sz w:val="16"/>
                <w:szCs w:val="16"/>
              </w:rPr>
            </w:pPr>
            <w:r w:rsidRPr="00A75A8C">
              <w:rPr>
                <w:rFonts w:ascii="Arial" w:hAnsi="Arial" w:cs="Arial"/>
                <w:i/>
                <w:sz w:val="16"/>
                <w:szCs w:val="16"/>
              </w:rPr>
              <w:t>Część zamówienia</w:t>
            </w:r>
          </w:p>
        </w:tc>
        <w:tc>
          <w:tcPr>
            <w:tcW w:w="0" w:type="auto"/>
          </w:tcPr>
          <w:p w:rsidR="00DB321B" w:rsidRPr="000E23F5" w:rsidRDefault="00DB321B" w:rsidP="00B71CEE">
            <w:pPr>
              <w:tabs>
                <w:tab w:val="left" w:pos="851"/>
              </w:tabs>
              <w:spacing w:before="120" w:after="120"/>
              <w:jc w:val="both"/>
              <w:rPr>
                <w:rFonts w:ascii="Arial" w:hAnsi="Arial" w:cs="Arial"/>
                <w:i/>
                <w:sz w:val="16"/>
                <w:szCs w:val="16"/>
              </w:rPr>
            </w:pPr>
            <w:r w:rsidRPr="000E23F5">
              <w:rPr>
                <w:rFonts w:ascii="Arial" w:hAnsi="Arial" w:cs="Arial"/>
                <w:i/>
                <w:sz w:val="16"/>
                <w:szCs w:val="16"/>
              </w:rPr>
              <w:t>Składowe ceny (dane służące do wyliczenia ceny brutto)</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DB321B" w:rsidRPr="00A75A8C" w:rsidRDefault="00DB321B" w:rsidP="00B71CEE">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DB321B" w:rsidRPr="00A75A8C" w:rsidTr="00B71CEE">
        <w:trPr>
          <w:cantSplit/>
        </w:trPr>
        <w:tc>
          <w:tcPr>
            <w:tcW w:w="0" w:type="auto"/>
            <w:shd w:val="clear" w:color="auto" w:fill="auto"/>
          </w:tcPr>
          <w:p w:rsidR="00DB321B" w:rsidRPr="00A75A8C" w:rsidRDefault="00DB321B" w:rsidP="00B71CEE">
            <w:pPr>
              <w:tabs>
                <w:tab w:val="left" w:pos="851"/>
              </w:tabs>
              <w:spacing w:before="120" w:after="120"/>
              <w:jc w:val="both"/>
              <w:rPr>
                <w:rFonts w:ascii="Arial" w:hAnsi="Arial" w:cs="Arial"/>
                <w:i/>
                <w:sz w:val="16"/>
                <w:szCs w:val="16"/>
              </w:rPr>
            </w:pPr>
            <w:r w:rsidRPr="00A75A8C">
              <w:rPr>
                <w:rFonts w:ascii="Arial" w:hAnsi="Arial" w:cs="Arial"/>
                <w:i/>
                <w:sz w:val="16"/>
                <w:szCs w:val="16"/>
              </w:rPr>
              <w:t>1</w:t>
            </w:r>
          </w:p>
        </w:tc>
        <w:tc>
          <w:tcPr>
            <w:tcW w:w="0" w:type="auto"/>
          </w:tcPr>
          <w:p w:rsidR="00DB321B" w:rsidRPr="000E23F5" w:rsidRDefault="00DB321B" w:rsidP="00DB321B">
            <w:pPr>
              <w:rPr>
                <w:rFonts w:ascii="Arial" w:hAnsi="Arial" w:cs="Arial"/>
                <w:sz w:val="16"/>
                <w:szCs w:val="16"/>
              </w:rPr>
            </w:pPr>
            <w:r w:rsidRPr="00DB321B">
              <w:rPr>
                <w:rFonts w:ascii="Arial" w:hAnsi="Arial" w:cs="Arial"/>
                <w:sz w:val="16"/>
                <w:szCs w:val="16"/>
              </w:rPr>
              <w:t>dostawa komputerów przenośnych typu A (8 sztuk)</w:t>
            </w:r>
            <w:r>
              <w:rPr>
                <w:rFonts w:ascii="Arial" w:hAnsi="Arial" w:cs="Arial"/>
                <w:sz w:val="16"/>
                <w:szCs w:val="16"/>
              </w:rPr>
              <w:t xml:space="preserve"> ……….zł</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DB321B" w:rsidRPr="00A75A8C" w:rsidRDefault="00DB321B" w:rsidP="00B71CEE">
            <w:pPr>
              <w:tabs>
                <w:tab w:val="left" w:pos="851"/>
              </w:tabs>
              <w:spacing w:before="120" w:after="120"/>
              <w:jc w:val="both"/>
              <w:rPr>
                <w:rFonts w:ascii="Arial" w:hAnsi="Arial" w:cs="Arial"/>
                <w:sz w:val="16"/>
                <w:szCs w:val="16"/>
                <w:lang w:eastAsia="zh-CN"/>
              </w:rPr>
            </w:pPr>
          </w:p>
        </w:tc>
      </w:tr>
      <w:tr w:rsidR="00DB321B" w:rsidRPr="00A75A8C" w:rsidTr="00B71CEE">
        <w:trPr>
          <w:cantSplit/>
        </w:trPr>
        <w:tc>
          <w:tcPr>
            <w:tcW w:w="0" w:type="auto"/>
            <w:shd w:val="clear" w:color="auto" w:fill="auto"/>
          </w:tcPr>
          <w:p w:rsidR="00DB321B" w:rsidRPr="00A75A8C" w:rsidRDefault="00DB321B" w:rsidP="00B71CEE">
            <w:pPr>
              <w:tabs>
                <w:tab w:val="left" w:pos="851"/>
              </w:tabs>
              <w:spacing w:before="120" w:after="120"/>
              <w:jc w:val="both"/>
              <w:rPr>
                <w:rFonts w:ascii="Arial" w:hAnsi="Arial" w:cs="Arial"/>
                <w:i/>
                <w:sz w:val="16"/>
                <w:szCs w:val="16"/>
              </w:rPr>
            </w:pPr>
            <w:r w:rsidRPr="00A75A8C">
              <w:rPr>
                <w:rFonts w:ascii="Arial" w:hAnsi="Arial" w:cs="Arial"/>
                <w:i/>
                <w:sz w:val="16"/>
                <w:szCs w:val="16"/>
              </w:rPr>
              <w:t>2</w:t>
            </w:r>
          </w:p>
        </w:tc>
        <w:tc>
          <w:tcPr>
            <w:tcW w:w="0" w:type="auto"/>
          </w:tcPr>
          <w:p w:rsidR="00DB321B" w:rsidRPr="000E23F5" w:rsidRDefault="00DB321B" w:rsidP="00B71CEE">
            <w:pPr>
              <w:rPr>
                <w:rFonts w:ascii="Arial" w:hAnsi="Arial" w:cs="Arial"/>
                <w:sz w:val="16"/>
                <w:szCs w:val="16"/>
              </w:rPr>
            </w:pPr>
            <w:r w:rsidRPr="00DB321B">
              <w:rPr>
                <w:rFonts w:ascii="Arial" w:hAnsi="Arial" w:cs="Arial"/>
                <w:sz w:val="16"/>
                <w:szCs w:val="16"/>
              </w:rPr>
              <w:t>dostawa monitorów typu B (6 sztuk)</w:t>
            </w:r>
            <w:r>
              <w:rPr>
                <w:rFonts w:ascii="Arial" w:hAnsi="Arial" w:cs="Arial"/>
                <w:sz w:val="16"/>
                <w:szCs w:val="16"/>
              </w:rPr>
              <w:t xml:space="preserve"> … zł</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DB321B" w:rsidRPr="00A75A8C" w:rsidRDefault="00DB321B" w:rsidP="00B71CEE">
            <w:pPr>
              <w:tabs>
                <w:tab w:val="left" w:pos="851"/>
              </w:tabs>
              <w:spacing w:before="120" w:after="120"/>
              <w:jc w:val="both"/>
              <w:rPr>
                <w:rFonts w:ascii="Arial" w:hAnsi="Arial" w:cs="Arial"/>
                <w:sz w:val="16"/>
                <w:szCs w:val="16"/>
                <w:lang w:eastAsia="zh-CN"/>
              </w:rPr>
            </w:pPr>
          </w:p>
        </w:tc>
      </w:tr>
      <w:tr w:rsidR="00DB321B" w:rsidRPr="00A75A8C" w:rsidTr="00B71CEE">
        <w:trPr>
          <w:cantSplit/>
        </w:trPr>
        <w:tc>
          <w:tcPr>
            <w:tcW w:w="0" w:type="auto"/>
            <w:shd w:val="clear" w:color="auto" w:fill="auto"/>
          </w:tcPr>
          <w:p w:rsidR="00DB321B" w:rsidRPr="00A75A8C" w:rsidRDefault="00DB321B" w:rsidP="00B71CEE">
            <w:pPr>
              <w:tabs>
                <w:tab w:val="left" w:pos="851"/>
              </w:tabs>
              <w:spacing w:before="120" w:after="120"/>
              <w:jc w:val="both"/>
              <w:rPr>
                <w:rFonts w:ascii="Arial" w:hAnsi="Arial" w:cs="Arial"/>
                <w:i/>
                <w:sz w:val="16"/>
                <w:szCs w:val="16"/>
              </w:rPr>
            </w:pPr>
            <w:r>
              <w:rPr>
                <w:rFonts w:ascii="Arial" w:hAnsi="Arial" w:cs="Arial"/>
                <w:i/>
                <w:sz w:val="16"/>
                <w:szCs w:val="16"/>
              </w:rPr>
              <w:t>3</w:t>
            </w:r>
          </w:p>
        </w:tc>
        <w:tc>
          <w:tcPr>
            <w:tcW w:w="0" w:type="auto"/>
          </w:tcPr>
          <w:p w:rsidR="00DB321B" w:rsidRPr="000E23F5" w:rsidRDefault="00DB321B" w:rsidP="00B71CEE">
            <w:pPr>
              <w:rPr>
                <w:rFonts w:ascii="Arial" w:hAnsi="Arial" w:cs="Arial"/>
                <w:sz w:val="16"/>
                <w:szCs w:val="16"/>
              </w:rPr>
            </w:pPr>
            <w:r w:rsidRPr="00DB321B">
              <w:rPr>
                <w:rFonts w:ascii="Arial" w:hAnsi="Arial" w:cs="Arial"/>
                <w:sz w:val="16"/>
                <w:szCs w:val="16"/>
              </w:rPr>
              <w:t>oprogramowanie typu Z (8 sztuk</w:t>
            </w:r>
            <w:r>
              <w:rPr>
                <w:rFonts w:ascii="Arial" w:hAnsi="Arial" w:cs="Arial"/>
                <w:sz w:val="16"/>
                <w:szCs w:val="16"/>
              </w:rPr>
              <w:t>) … zł</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Warunki sprzedaży oprogramowanie nie są opisywane pojęciem gwarancja</w:t>
            </w:r>
          </w:p>
        </w:tc>
      </w:tr>
      <w:tr w:rsidR="00DB321B" w:rsidRPr="00A75A8C" w:rsidTr="00B71CEE">
        <w:trPr>
          <w:cantSplit/>
        </w:trPr>
        <w:tc>
          <w:tcPr>
            <w:tcW w:w="0" w:type="auto"/>
            <w:shd w:val="clear" w:color="auto" w:fill="auto"/>
          </w:tcPr>
          <w:p w:rsidR="00DB321B" w:rsidRPr="00A75A8C" w:rsidRDefault="00DB321B" w:rsidP="00B71CEE">
            <w:pPr>
              <w:tabs>
                <w:tab w:val="left" w:pos="851"/>
              </w:tabs>
              <w:spacing w:before="120" w:after="120"/>
              <w:jc w:val="both"/>
              <w:rPr>
                <w:rFonts w:ascii="Arial" w:hAnsi="Arial" w:cs="Arial"/>
                <w:i/>
                <w:sz w:val="16"/>
                <w:szCs w:val="16"/>
              </w:rPr>
            </w:pPr>
            <w:r>
              <w:rPr>
                <w:rFonts w:ascii="Arial" w:hAnsi="Arial" w:cs="Arial"/>
                <w:i/>
                <w:sz w:val="16"/>
                <w:szCs w:val="16"/>
              </w:rPr>
              <w:t>4</w:t>
            </w:r>
          </w:p>
        </w:tc>
        <w:tc>
          <w:tcPr>
            <w:tcW w:w="0" w:type="auto"/>
          </w:tcPr>
          <w:p w:rsidR="00DB321B" w:rsidRPr="000E23F5" w:rsidRDefault="00DB321B" w:rsidP="00B71CEE">
            <w:pPr>
              <w:rPr>
                <w:rFonts w:ascii="Arial" w:hAnsi="Arial" w:cs="Arial"/>
                <w:sz w:val="16"/>
                <w:szCs w:val="16"/>
              </w:rPr>
            </w:pPr>
            <w:r w:rsidRPr="00DB321B">
              <w:rPr>
                <w:rFonts w:ascii="Arial" w:hAnsi="Arial" w:cs="Arial"/>
                <w:sz w:val="16"/>
                <w:szCs w:val="16"/>
              </w:rPr>
              <w:t>oprogramowanie typu Y (6 sztuk)</w:t>
            </w:r>
            <w:r>
              <w:rPr>
                <w:rFonts w:ascii="Arial" w:hAnsi="Arial" w:cs="Arial"/>
                <w:sz w:val="16"/>
                <w:szCs w:val="16"/>
              </w:rPr>
              <w:t xml:space="preserve"> … zł</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Warunki sprzedaży oprogramowanie nie są opisywane pojęciem gwarancja</w:t>
            </w:r>
          </w:p>
        </w:tc>
      </w:tr>
      <w:tr w:rsidR="00DB321B" w:rsidRPr="00A75A8C" w:rsidTr="00B71CEE">
        <w:trPr>
          <w:cantSplit/>
        </w:trPr>
        <w:tc>
          <w:tcPr>
            <w:tcW w:w="0" w:type="auto"/>
            <w:shd w:val="clear" w:color="auto" w:fill="auto"/>
          </w:tcPr>
          <w:p w:rsidR="00DB321B" w:rsidRDefault="00DB321B" w:rsidP="00B71CEE">
            <w:pPr>
              <w:tabs>
                <w:tab w:val="left" w:pos="851"/>
              </w:tabs>
              <w:spacing w:before="120" w:after="120"/>
              <w:jc w:val="both"/>
              <w:rPr>
                <w:rFonts w:ascii="Arial" w:hAnsi="Arial" w:cs="Arial"/>
                <w:i/>
                <w:sz w:val="16"/>
                <w:szCs w:val="16"/>
              </w:rPr>
            </w:pPr>
            <w:r>
              <w:rPr>
                <w:rFonts w:ascii="Arial" w:hAnsi="Arial" w:cs="Arial"/>
                <w:i/>
                <w:sz w:val="16"/>
                <w:szCs w:val="16"/>
              </w:rPr>
              <w:t>5</w:t>
            </w:r>
          </w:p>
        </w:tc>
        <w:tc>
          <w:tcPr>
            <w:tcW w:w="0" w:type="auto"/>
          </w:tcPr>
          <w:p w:rsidR="00DB321B" w:rsidRPr="00843E90" w:rsidRDefault="00DB321B" w:rsidP="00B71CEE">
            <w:pPr>
              <w:rPr>
                <w:rFonts w:ascii="Arial" w:hAnsi="Arial" w:cs="Arial"/>
                <w:sz w:val="16"/>
                <w:szCs w:val="16"/>
              </w:rPr>
            </w:pPr>
            <w:r w:rsidRPr="00DB321B">
              <w:rPr>
                <w:rFonts w:ascii="Arial" w:hAnsi="Arial" w:cs="Arial"/>
                <w:sz w:val="16"/>
                <w:szCs w:val="16"/>
              </w:rPr>
              <w:t>oprogramowanie typu X (6 sztuk)</w:t>
            </w:r>
            <w:r>
              <w:rPr>
                <w:rFonts w:ascii="Arial" w:hAnsi="Arial" w:cs="Arial"/>
                <w:sz w:val="16"/>
                <w:szCs w:val="16"/>
              </w:rPr>
              <w:t xml:space="preserve"> ….. zł</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DB321B" w:rsidRPr="00A75A8C" w:rsidRDefault="00DB321B" w:rsidP="00B71CEE">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DB321B" w:rsidRPr="00A75A8C" w:rsidRDefault="00DB321B"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Warunki sprzedaży oprogramowanie nie są opisywane pojęciem gwarancja</w:t>
            </w:r>
          </w:p>
        </w:tc>
      </w:tr>
    </w:tbl>
    <w:p w:rsidR="00DB321B" w:rsidRPr="00F47452" w:rsidRDefault="00DB321B" w:rsidP="00DB321B">
      <w:pPr>
        <w:numPr>
          <w:ilvl w:val="3"/>
          <w:numId w:val="43"/>
        </w:numPr>
        <w:tabs>
          <w:tab w:val="clear" w:pos="2880"/>
          <w:tab w:val="num" w:pos="360"/>
          <w:tab w:val="num" w:pos="426"/>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DB321B">
      <w:pPr>
        <w:numPr>
          <w:ilvl w:val="3"/>
          <w:numId w:val="43"/>
        </w:numPr>
        <w:tabs>
          <w:tab w:val="clear" w:pos="2880"/>
          <w:tab w:val="num" w:pos="426"/>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DB321B">
      <w:pPr>
        <w:numPr>
          <w:ilvl w:val="3"/>
          <w:numId w:val="43"/>
        </w:numPr>
        <w:tabs>
          <w:tab w:val="clear" w:pos="2880"/>
          <w:tab w:val="num" w:pos="426"/>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DB321B">
      <w:pPr>
        <w:numPr>
          <w:ilvl w:val="3"/>
          <w:numId w:val="43"/>
        </w:numPr>
        <w:tabs>
          <w:tab w:val="clear" w:pos="2880"/>
          <w:tab w:val="num" w:pos="426"/>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r>
      <w:r>
        <w:rPr>
          <w:rFonts w:ascii="Arial" w:hAnsi="Arial" w:cs="Arial"/>
        </w:rPr>
        <w:lastRenderedPageBreak/>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B71CEE">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B71CEE">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B71CEE">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B71CEE">
            <w:pPr>
              <w:snapToGrid w:val="0"/>
              <w:spacing w:after="120"/>
              <w:jc w:val="center"/>
              <w:rPr>
                <w:rFonts w:ascii="Arial" w:hAnsi="Arial" w:cs="Arial"/>
              </w:rPr>
            </w:pPr>
            <w:r>
              <w:rPr>
                <w:rFonts w:ascii="Arial" w:hAnsi="Arial" w:cs="Arial"/>
              </w:rPr>
              <w:t>Wartość towaru/usługi netto (bez podatku VAT)</w:t>
            </w:r>
          </w:p>
        </w:tc>
      </w:tr>
      <w:tr w:rsidR="00DB321B" w:rsidTr="00B71CEE">
        <w:tc>
          <w:tcPr>
            <w:tcW w:w="675" w:type="dxa"/>
            <w:tcBorders>
              <w:top w:val="single" w:sz="4" w:space="0" w:color="000000"/>
              <w:left w:val="single" w:sz="4" w:space="0" w:color="000000"/>
              <w:bottom w:val="single" w:sz="4" w:space="0" w:color="000000"/>
            </w:tcBorders>
            <w:shd w:val="clear" w:color="auto" w:fill="auto"/>
          </w:tcPr>
          <w:p w:rsidR="00DB321B" w:rsidRDefault="00DB321B" w:rsidP="00B71CEE">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B71CEE">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B71CEE">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B71CEE">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B71CEE">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B71CEE">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B71CEE">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B71CEE">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B71CEE">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B71CEE">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B71CEE">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lastRenderedPageBreak/>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B71CEE">
        <w:trPr>
          <w:cantSplit/>
          <w:jc w:val="center"/>
        </w:trPr>
        <w:tc>
          <w:tcPr>
            <w:tcW w:w="4111" w:type="dxa"/>
            <w:vAlign w:val="center"/>
          </w:tcPr>
          <w:p w:rsidR="00DB321B" w:rsidRPr="004A0F6E" w:rsidRDefault="00DB321B" w:rsidP="00B71CEE">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B71CEE">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B71CEE">
        <w:trPr>
          <w:cantSplit/>
          <w:trHeight w:val="449"/>
          <w:jc w:val="center"/>
        </w:trPr>
        <w:tc>
          <w:tcPr>
            <w:tcW w:w="4111" w:type="dxa"/>
            <w:vAlign w:val="center"/>
          </w:tcPr>
          <w:p w:rsidR="00DB321B" w:rsidRPr="004A0F6E" w:rsidRDefault="00DB321B" w:rsidP="00B71CEE">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B71CEE">
            <w:pPr>
              <w:pStyle w:val="Tekstpodstawowywcity2"/>
              <w:spacing w:after="0" w:line="240" w:lineRule="auto"/>
              <w:ind w:left="0"/>
              <w:jc w:val="center"/>
              <w:rPr>
                <w:rFonts w:ascii="Arial" w:hAnsi="Arial" w:cs="Arial"/>
              </w:rPr>
            </w:pPr>
          </w:p>
        </w:tc>
      </w:tr>
      <w:tr w:rsidR="00DB321B" w:rsidRPr="004A0F6E" w:rsidTr="00B71CEE">
        <w:trPr>
          <w:cantSplit/>
          <w:trHeight w:val="426"/>
          <w:jc w:val="center"/>
        </w:trPr>
        <w:tc>
          <w:tcPr>
            <w:tcW w:w="4111" w:type="dxa"/>
            <w:vAlign w:val="center"/>
          </w:tcPr>
          <w:p w:rsidR="00DB321B" w:rsidRPr="004A0F6E" w:rsidRDefault="00DB321B" w:rsidP="00B71CEE">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B71CEE">
            <w:pPr>
              <w:pStyle w:val="Tekstpodstawowywcity2"/>
              <w:spacing w:after="0" w:line="240" w:lineRule="auto"/>
              <w:ind w:left="0"/>
              <w:jc w:val="center"/>
              <w:rPr>
                <w:rFonts w:ascii="Arial" w:hAnsi="Arial" w:cs="Arial"/>
              </w:rPr>
            </w:pPr>
          </w:p>
        </w:tc>
      </w:tr>
      <w:tr w:rsidR="00DB321B" w:rsidRPr="004A0F6E" w:rsidTr="00B71CEE">
        <w:trPr>
          <w:cantSplit/>
          <w:trHeight w:val="419"/>
          <w:jc w:val="center"/>
        </w:trPr>
        <w:tc>
          <w:tcPr>
            <w:tcW w:w="4111" w:type="dxa"/>
            <w:vAlign w:val="center"/>
          </w:tcPr>
          <w:p w:rsidR="00DB321B" w:rsidRPr="004A0F6E" w:rsidRDefault="00DB321B" w:rsidP="00B71CEE">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B71CEE">
            <w:pPr>
              <w:pStyle w:val="Tekstpodstawowywcity2"/>
              <w:spacing w:after="0" w:line="240" w:lineRule="auto"/>
              <w:ind w:left="0"/>
              <w:jc w:val="center"/>
              <w:rPr>
                <w:rFonts w:ascii="Arial" w:hAnsi="Arial" w:cs="Arial"/>
              </w:rPr>
            </w:pPr>
          </w:p>
        </w:tc>
      </w:tr>
    </w:tbl>
    <w:p w:rsidR="00DB321B" w:rsidRDefault="00DB321B" w:rsidP="00DB321B">
      <w:pPr>
        <w:numPr>
          <w:ilvl w:val="3"/>
          <w:numId w:val="43"/>
        </w:numPr>
        <w:tabs>
          <w:tab w:val="clear" w:pos="2880"/>
          <w:tab w:val="num" w:pos="426"/>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DB321B">
      <w:pPr>
        <w:numPr>
          <w:ilvl w:val="3"/>
          <w:numId w:val="43"/>
        </w:numPr>
        <w:tabs>
          <w:tab w:val="clear" w:pos="2880"/>
          <w:tab w:val="num" w:pos="426"/>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DB321B">
      <w:pPr>
        <w:pStyle w:val="St4-punkt"/>
        <w:numPr>
          <w:ilvl w:val="0"/>
          <w:numId w:val="42"/>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DB321B">
      <w:pPr>
        <w:pStyle w:val="St4-punkt"/>
        <w:numPr>
          <w:ilvl w:val="0"/>
          <w:numId w:val="42"/>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DB321B">
      <w:pPr>
        <w:numPr>
          <w:ilvl w:val="3"/>
          <w:numId w:val="43"/>
        </w:numPr>
        <w:tabs>
          <w:tab w:val="clear" w:pos="2880"/>
          <w:tab w:val="num" w:pos="426"/>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DB321B">
      <w:pPr>
        <w:numPr>
          <w:ilvl w:val="3"/>
          <w:numId w:val="43"/>
        </w:numPr>
        <w:tabs>
          <w:tab w:val="clear" w:pos="2880"/>
          <w:tab w:val="num" w:pos="426"/>
        </w:tabs>
        <w:spacing w:after="120"/>
        <w:ind w:left="425" w:hanging="425"/>
        <w:jc w:val="both"/>
        <w:rPr>
          <w:rFonts w:ascii="Arial" w:hAnsi="Arial" w:cs="Arial"/>
        </w:rPr>
      </w:pPr>
      <w:r w:rsidRPr="0043728A">
        <w:rPr>
          <w:rFonts w:ascii="Arial" w:hAnsi="Arial" w:cs="Arial"/>
        </w:rPr>
        <w:lastRenderedPageBreak/>
        <w:t>Do oferty załączamy niżej wymienione dokumenty:</w:t>
      </w:r>
    </w:p>
    <w:p w:rsidR="00DB321B" w:rsidRPr="004A6B4B" w:rsidRDefault="00DB321B" w:rsidP="00DB321B">
      <w:pPr>
        <w:pStyle w:val="St4-punkt"/>
        <w:numPr>
          <w:ilvl w:val="0"/>
          <w:numId w:val="45"/>
        </w:numPr>
        <w:spacing w:after="120"/>
        <w:rPr>
          <w:rFonts w:ascii="Arial" w:hAnsi="Arial" w:cs="Arial"/>
        </w:rPr>
      </w:pPr>
      <w:r>
        <w:rPr>
          <w:rFonts w:ascii="Arial" w:hAnsi="Arial" w:cs="Arial"/>
        </w:rPr>
        <w:t>Wypełniony szczegółowy opis sprzętu</w:t>
      </w:r>
    </w:p>
    <w:p w:rsidR="00DB321B" w:rsidRPr="004A6B4B" w:rsidRDefault="00DB321B" w:rsidP="00DB321B">
      <w:pPr>
        <w:pStyle w:val="St4-punkt"/>
        <w:numPr>
          <w:ilvl w:val="0"/>
          <w:numId w:val="45"/>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DB321B">
      <w:pPr>
        <w:pStyle w:val="St4-punkt"/>
        <w:numPr>
          <w:ilvl w:val="0"/>
          <w:numId w:val="45"/>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B71CEE">
        <w:tc>
          <w:tcPr>
            <w:tcW w:w="4840" w:type="dxa"/>
          </w:tcPr>
          <w:p w:rsidR="00DB321B" w:rsidRPr="007C1CD2" w:rsidRDefault="00DB321B" w:rsidP="00B71CEE">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B71CEE">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B71CEE">
        <w:tc>
          <w:tcPr>
            <w:tcW w:w="4840" w:type="dxa"/>
          </w:tcPr>
          <w:p w:rsidR="00DB321B" w:rsidRPr="007C1CD2" w:rsidRDefault="00DB321B" w:rsidP="00B71CEE">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B71CEE">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(nr ref. sprawy: F1-208-0</w:t>
      </w:r>
      <w:r w:rsidR="00DB321B">
        <w:rPr>
          <w:sz w:val="22"/>
          <w:szCs w:val="22"/>
        </w:rPr>
        <w:t>2</w:t>
      </w:r>
      <w:r>
        <w:rPr>
          <w:sz w:val="22"/>
          <w:szCs w:val="22"/>
        </w:rPr>
        <w:t>/</w:t>
      </w:r>
      <w:r w:rsidR="007A1557">
        <w:rPr>
          <w:sz w:val="22"/>
          <w:szCs w:val="22"/>
        </w:rPr>
        <w:t>21</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B96859">
      <w:pPr>
        <w:pStyle w:val="Akapitzlist"/>
        <w:numPr>
          <w:ilvl w:val="0"/>
          <w:numId w:val="14"/>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t>F1-208-0</w:t>
      </w:r>
      <w:r w:rsidR="00DB321B">
        <w:t>2</w:t>
      </w:r>
      <w:r>
        <w:t>/</w:t>
      </w:r>
      <w:r w:rsidR="000C56DE">
        <w:t>21</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B96859">
      <w:pPr>
        <w:pStyle w:val="Akapitzlist"/>
        <w:numPr>
          <w:ilvl w:val="0"/>
          <w:numId w:val="15"/>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zdolności do występowania w obrocie gospodarczym,</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sytuacji ekonomicznej lub finansowej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 xml:space="preserve">zdolności technicznej lub zawodowej </w:t>
      </w:r>
    </w:p>
    <w:p w:rsidR="000C56DE" w:rsidRDefault="000C56DE" w:rsidP="00B96859">
      <w:pPr>
        <w:pStyle w:val="Akapitzlist"/>
        <w:numPr>
          <w:ilvl w:val="0"/>
          <w:numId w:val="15"/>
        </w:numPr>
        <w:jc w:val="both"/>
        <w:rPr>
          <w:rFonts w:ascii="Arial" w:hAnsi="Arial" w:cs="Arial"/>
          <w:b/>
        </w:rPr>
      </w:pPr>
      <w:r w:rsidRPr="000C56DE">
        <w:rPr>
          <w:rFonts w:ascii="Arial" w:hAnsi="Arial" w:cs="Arial"/>
          <w:b/>
        </w:rPr>
        <w:t>Informacje na temat Podmiotów udostępniających zasoby</w:t>
      </w:r>
    </w:p>
    <w:p w:rsidR="000C56DE" w:rsidRDefault="000C56DE" w:rsidP="00B96859">
      <w:pPr>
        <w:pStyle w:val="Akapitzlist"/>
        <w:numPr>
          <w:ilvl w:val="1"/>
          <w:numId w:val="15"/>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B96859">
      <w:pPr>
        <w:pStyle w:val="Akapitzlist"/>
        <w:numPr>
          <w:ilvl w:val="0"/>
          <w:numId w:val="15"/>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404D75">
      <w:pPr>
        <w:numPr>
          <w:ilvl w:val="0"/>
          <w:numId w:val="41"/>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404D75">
      <w:pPr>
        <w:numPr>
          <w:ilvl w:val="0"/>
          <w:numId w:val="41"/>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Pr>
          <w:rFonts w:ascii="Arial" w:hAnsi="Arial" w:cs="Arial"/>
          <w:bCs/>
          <w:sz w:val="20"/>
          <w:szCs w:val="20"/>
        </w:rPr>
        <w:t>3</w:t>
      </w:r>
      <w:r w:rsidR="00DB321B">
        <w:rPr>
          <w:rFonts w:ascii="Arial" w:hAnsi="Arial" w:cs="Arial"/>
          <w:bCs/>
          <w:sz w:val="20"/>
          <w:szCs w:val="20"/>
        </w:rPr>
        <w:t>1.07.2021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404D75">
      <w:pPr>
        <w:numPr>
          <w:ilvl w:val="0"/>
          <w:numId w:val="36"/>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404D75">
      <w:pPr>
        <w:numPr>
          <w:ilvl w:val="0"/>
          <w:numId w:val="36"/>
        </w:numPr>
        <w:tabs>
          <w:tab w:val="clear" w:pos="720"/>
          <w:tab w:val="num" w:pos="426"/>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A32FCD" w:rsidRPr="00030456" w:rsidRDefault="00A32FCD" w:rsidP="00A32FCD">
      <w:pPr>
        <w:jc w:val="both"/>
        <w:rPr>
          <w:rFonts w:ascii="Arial" w:hAnsi="Arial" w:cs="Arial"/>
        </w:rPr>
      </w:pPr>
      <w:r w:rsidRPr="00030456">
        <w:rPr>
          <w:rFonts w:ascii="Arial" w:hAnsi="Arial" w:cs="Arial"/>
        </w:rPr>
        <w:t>a.</w:t>
      </w:r>
      <w:r w:rsidRPr="00030456">
        <w:rPr>
          <w:rFonts w:ascii="Arial" w:hAnsi="Arial" w:cs="Arial"/>
        </w:rPr>
        <w:tab/>
        <w:t>Część 1: dostawa komputerów przenośnych typu A (8 sztuk)</w:t>
      </w:r>
    </w:p>
    <w:p w:rsidR="00A32FCD" w:rsidRPr="00030456" w:rsidRDefault="00A32FCD" w:rsidP="00A32FCD">
      <w:pPr>
        <w:jc w:val="both"/>
        <w:rPr>
          <w:rFonts w:ascii="Arial" w:hAnsi="Arial" w:cs="Arial"/>
        </w:rPr>
      </w:pPr>
      <w:r w:rsidRPr="00030456">
        <w:rPr>
          <w:rFonts w:ascii="Arial" w:hAnsi="Arial" w:cs="Arial"/>
        </w:rPr>
        <w:t>b.</w:t>
      </w:r>
      <w:r w:rsidRPr="00030456">
        <w:rPr>
          <w:rFonts w:ascii="Arial" w:hAnsi="Arial" w:cs="Arial"/>
        </w:rPr>
        <w:tab/>
        <w:t>Część 2: dostawa monitorów typu B (6 sztuk)</w:t>
      </w:r>
    </w:p>
    <w:p w:rsidR="00A32FCD" w:rsidRPr="00030456" w:rsidRDefault="00A32FCD" w:rsidP="00A32FCD">
      <w:pPr>
        <w:jc w:val="both"/>
        <w:rPr>
          <w:rFonts w:ascii="Arial" w:hAnsi="Arial" w:cs="Arial"/>
        </w:rPr>
      </w:pPr>
      <w:r w:rsidRPr="00030456">
        <w:rPr>
          <w:rFonts w:ascii="Arial" w:hAnsi="Arial" w:cs="Arial"/>
        </w:rPr>
        <w:t>c.</w:t>
      </w:r>
      <w:r w:rsidRPr="00030456">
        <w:rPr>
          <w:rFonts w:ascii="Arial" w:hAnsi="Arial" w:cs="Arial"/>
        </w:rPr>
        <w:tab/>
        <w:t>Część 3: oprogramowanie typu Z (8 sztuk)</w:t>
      </w:r>
    </w:p>
    <w:p w:rsidR="00A32FCD" w:rsidRPr="00030456" w:rsidRDefault="00A32FCD" w:rsidP="00A32FCD">
      <w:pPr>
        <w:jc w:val="both"/>
        <w:rPr>
          <w:rFonts w:ascii="Arial" w:hAnsi="Arial" w:cs="Arial"/>
        </w:rPr>
      </w:pPr>
      <w:r w:rsidRPr="00030456">
        <w:rPr>
          <w:rFonts w:ascii="Arial" w:hAnsi="Arial" w:cs="Arial"/>
        </w:rPr>
        <w:t>d.</w:t>
      </w:r>
      <w:r w:rsidRPr="00030456">
        <w:rPr>
          <w:rFonts w:ascii="Arial" w:hAnsi="Arial" w:cs="Arial"/>
        </w:rPr>
        <w:tab/>
        <w:t>Część 4: oprogramowanie typu Y (6 sztuk)</w:t>
      </w:r>
    </w:p>
    <w:p w:rsidR="00A32FCD" w:rsidRPr="00030456" w:rsidRDefault="00A32FCD" w:rsidP="00A32FCD">
      <w:pPr>
        <w:jc w:val="both"/>
        <w:rPr>
          <w:rFonts w:ascii="Arial" w:hAnsi="Arial" w:cs="Arial"/>
        </w:rPr>
      </w:pPr>
      <w:r w:rsidRPr="00030456">
        <w:rPr>
          <w:rFonts w:ascii="Arial" w:hAnsi="Arial" w:cs="Arial"/>
        </w:rPr>
        <w:t>e.</w:t>
      </w:r>
      <w:r w:rsidRPr="00030456">
        <w:rPr>
          <w:rFonts w:ascii="Arial" w:hAnsi="Arial" w:cs="Arial"/>
        </w:rPr>
        <w:tab/>
        <w:t>Część 5: oprogramowanie typu X (6 sztuk)</w:t>
      </w:r>
    </w:p>
    <w:p w:rsidR="00A32FCD" w:rsidRPr="00030456" w:rsidRDefault="00A32FCD" w:rsidP="00B96859">
      <w:pPr>
        <w:suppressAutoHyphens/>
        <w:spacing w:after="120"/>
        <w:ind w:left="360"/>
        <w:rPr>
          <w:rFonts w:ascii="Arial" w:hAnsi="Arial" w:cs="Arial"/>
          <w:spacing w:val="-1"/>
          <w:lang w:eastAsia="zh-CN"/>
        </w:rPr>
      </w:pPr>
    </w:p>
    <w:p w:rsidR="00030456" w:rsidRPr="00666AA9" w:rsidRDefault="00030456" w:rsidP="00030456">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030456" w:rsidRPr="00666AA9" w:rsidRDefault="00030456" w:rsidP="00404D75">
      <w:pPr>
        <w:numPr>
          <w:ilvl w:val="0"/>
          <w:numId w:val="29"/>
        </w:numPr>
        <w:spacing w:after="120" w:line="276" w:lineRule="auto"/>
        <w:ind w:left="709"/>
        <w:jc w:val="both"/>
        <w:rPr>
          <w:rFonts w:ascii="Arial" w:hAnsi="Arial" w:cs="Arial"/>
        </w:rPr>
      </w:pPr>
      <w:r w:rsidRPr="00666AA9">
        <w:rPr>
          <w:rFonts w:ascii="Arial" w:hAnsi="Arial" w:cs="Arial"/>
        </w:rPr>
        <w:t>fabrycznie nowe i wolne od wad</w:t>
      </w:r>
      <w:r>
        <w:rPr>
          <w:rFonts w:ascii="Arial" w:hAnsi="Arial" w:cs="Arial"/>
        </w:rPr>
        <w:t>,</w:t>
      </w:r>
      <w:r w:rsidRPr="00666AA9">
        <w:rPr>
          <w:rFonts w:ascii="Arial" w:hAnsi="Arial" w:cs="Arial"/>
        </w:rPr>
        <w:t xml:space="preserve"> nie obciążone prawami na rzecz osób trzecich</w:t>
      </w:r>
      <w:r>
        <w:rPr>
          <w:rFonts w:ascii="Arial" w:hAnsi="Arial" w:cs="Arial"/>
        </w:rPr>
        <w:t xml:space="preserve"> (nie dotyczy części 1)</w:t>
      </w:r>
      <w:r w:rsidRPr="00666AA9">
        <w:rPr>
          <w:rFonts w:ascii="Arial" w:hAnsi="Arial" w:cs="Arial"/>
        </w:rPr>
        <w:t>;</w:t>
      </w:r>
    </w:p>
    <w:p w:rsidR="00030456" w:rsidRPr="00666AA9" w:rsidRDefault="00030456" w:rsidP="00404D75">
      <w:pPr>
        <w:numPr>
          <w:ilvl w:val="0"/>
          <w:numId w:val="29"/>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030456" w:rsidRPr="00666AA9" w:rsidRDefault="00030456" w:rsidP="00404D75">
      <w:pPr>
        <w:numPr>
          <w:ilvl w:val="0"/>
          <w:numId w:val="29"/>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030456" w:rsidRDefault="00030456" w:rsidP="00404D75">
      <w:pPr>
        <w:numPr>
          <w:ilvl w:val="0"/>
          <w:numId w:val="29"/>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A32FCD" w:rsidRDefault="00A32FCD" w:rsidP="00B96859">
      <w:pPr>
        <w:suppressAutoHyphens/>
        <w:spacing w:after="120"/>
        <w:ind w:left="360"/>
        <w:rPr>
          <w:rFonts w:ascii="Arial" w:hAnsi="Arial" w:cs="Arial"/>
          <w:spacing w:val="-1"/>
          <w:lang w:eastAsia="zh-CN"/>
        </w:rPr>
      </w:pPr>
    </w:p>
    <w:p w:rsidR="00030456" w:rsidRDefault="00030456" w:rsidP="00B96859">
      <w:pPr>
        <w:suppressAutoHyphens/>
        <w:spacing w:after="120"/>
        <w:ind w:left="360"/>
        <w:rPr>
          <w:rFonts w:ascii="Arial" w:hAnsi="Arial" w:cs="Arial"/>
          <w:spacing w:val="-1"/>
          <w:lang w:eastAsia="zh-CN"/>
        </w:rPr>
      </w:pPr>
      <w:r w:rsidRPr="00030456">
        <w:rPr>
          <w:rFonts w:ascii="Arial" w:hAnsi="Arial" w:cs="Arial"/>
        </w:rPr>
        <w:t>Część 1: dostawa komputerów przenośnych typu A (8 sztuk)</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030456" w:rsidRPr="00EE43B3" w:rsidTr="00B71CEE">
        <w:tc>
          <w:tcPr>
            <w:tcW w:w="5000" w:type="pct"/>
            <w:gridSpan w:val="5"/>
            <w:shd w:val="clear" w:color="auto" w:fill="D9D9D9"/>
            <w:vAlign w:val="center"/>
          </w:tcPr>
          <w:p w:rsidR="00030456" w:rsidRPr="00EE43B3" w:rsidRDefault="00030456" w:rsidP="000874CE">
            <w:pPr>
              <w:jc w:val="center"/>
              <w:rPr>
                <w:rFonts w:ascii="Arial" w:hAnsi="Arial" w:cs="Arial"/>
                <w:b/>
                <w:sz w:val="16"/>
                <w:szCs w:val="16"/>
              </w:rPr>
            </w:pPr>
            <w:r w:rsidRPr="00EE43B3">
              <w:rPr>
                <w:rFonts w:ascii="Arial" w:hAnsi="Arial" w:cs="Arial"/>
                <w:b/>
                <w:sz w:val="16"/>
                <w:szCs w:val="16"/>
              </w:rPr>
              <w:t>Komputer typu A (</w:t>
            </w:r>
            <w:r w:rsidR="000874CE">
              <w:rPr>
                <w:rFonts w:ascii="Arial" w:hAnsi="Arial" w:cs="Arial"/>
                <w:b/>
                <w:sz w:val="16"/>
                <w:szCs w:val="16"/>
              </w:rPr>
              <w:t>8</w:t>
            </w:r>
            <w:r w:rsidRPr="00EE43B3">
              <w:rPr>
                <w:rFonts w:ascii="Arial" w:hAnsi="Arial" w:cs="Arial"/>
                <w:b/>
                <w:sz w:val="16"/>
                <w:szCs w:val="16"/>
              </w:rPr>
              <w:t xml:space="preserve"> sztuk)</w:t>
            </w:r>
          </w:p>
        </w:tc>
      </w:tr>
      <w:tr w:rsidR="00030456" w:rsidRPr="00EE43B3" w:rsidTr="00B71CEE">
        <w:tc>
          <w:tcPr>
            <w:tcW w:w="2357" w:type="pct"/>
            <w:gridSpan w:val="3"/>
            <w:shd w:val="clear" w:color="auto" w:fill="D9D9D9"/>
            <w:vAlign w:val="center"/>
          </w:tcPr>
          <w:p w:rsidR="00030456" w:rsidRPr="00EE43B3" w:rsidRDefault="00030456" w:rsidP="00B71CEE">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030456" w:rsidRPr="00EE43B3" w:rsidRDefault="00030456" w:rsidP="00B71CEE">
            <w:pPr>
              <w:adjustRightInd w:val="0"/>
              <w:rPr>
                <w:rFonts w:ascii="Arial" w:hAnsi="Arial" w:cs="Arial"/>
                <w:b/>
                <w:sz w:val="16"/>
                <w:szCs w:val="16"/>
              </w:rPr>
            </w:pPr>
            <w:r w:rsidRPr="00EE43B3">
              <w:rPr>
                <w:rFonts w:ascii="Arial" w:hAnsi="Arial" w:cs="Arial"/>
                <w:b/>
                <w:sz w:val="16"/>
                <w:szCs w:val="16"/>
              </w:rPr>
              <w:t>Nazwa producenta: ………………………………………….</w:t>
            </w:r>
          </w:p>
          <w:p w:rsidR="00030456" w:rsidRPr="00EE43B3" w:rsidRDefault="00030456" w:rsidP="00B71CEE">
            <w:pPr>
              <w:adjustRightInd w:val="0"/>
              <w:rPr>
                <w:rFonts w:ascii="Arial" w:hAnsi="Arial" w:cs="Arial"/>
                <w:b/>
                <w:sz w:val="16"/>
                <w:szCs w:val="16"/>
              </w:rPr>
            </w:pPr>
            <w:r w:rsidRPr="00EE43B3">
              <w:rPr>
                <w:rFonts w:ascii="Arial" w:hAnsi="Arial" w:cs="Arial"/>
                <w:b/>
                <w:sz w:val="16"/>
                <w:szCs w:val="16"/>
              </w:rPr>
              <w:t>Model urządzenia: …………………………………….</w:t>
            </w:r>
          </w:p>
          <w:p w:rsidR="00030456" w:rsidRPr="00EE43B3" w:rsidRDefault="00030456" w:rsidP="00B71CEE">
            <w:pPr>
              <w:adjustRightInd w:val="0"/>
              <w:rPr>
                <w:rFonts w:ascii="Arial" w:hAnsi="Arial" w:cs="Arial"/>
                <w:b/>
                <w:sz w:val="16"/>
                <w:szCs w:val="16"/>
              </w:rPr>
            </w:pPr>
            <w:r w:rsidRPr="00EE43B3">
              <w:rPr>
                <w:rFonts w:ascii="Arial" w:hAnsi="Arial" w:cs="Arial"/>
                <w:b/>
                <w:sz w:val="16"/>
                <w:szCs w:val="16"/>
              </w:rPr>
              <w:t>Dane techniczne oferowanego urządzenia:</w:t>
            </w: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030456" w:rsidRPr="00EE43B3" w:rsidRDefault="00030456" w:rsidP="00B71CEE">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030456" w:rsidRPr="00EE43B3" w:rsidRDefault="00030456" w:rsidP="00B71CEE">
            <w:pPr>
              <w:ind w:left="-71"/>
              <w:jc w:val="both"/>
              <w:rPr>
                <w:rFonts w:ascii="Arial" w:hAnsi="Arial" w:cs="Arial"/>
                <w:b/>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vAlign w:val="center"/>
          </w:tcPr>
          <w:p w:rsidR="00030456" w:rsidRPr="00EE43B3" w:rsidRDefault="00030456" w:rsidP="00B71CEE">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030456" w:rsidRPr="00EE43B3" w:rsidRDefault="00030456" w:rsidP="00B71CEE">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030456" w:rsidRPr="00EE43B3" w:rsidRDefault="00030456" w:rsidP="00B71CEE">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030456" w:rsidRPr="00EE43B3" w:rsidRDefault="00030456" w:rsidP="00B71CEE">
            <w:pPr>
              <w:rPr>
                <w:rFonts w:ascii="Arial" w:hAnsi="Arial" w:cs="Arial"/>
                <w:sz w:val="16"/>
                <w:szCs w:val="16"/>
              </w:rPr>
            </w:pPr>
            <w:r w:rsidRPr="00EE43B3">
              <w:rPr>
                <w:rFonts w:ascii="Arial" w:hAnsi="Arial" w:cs="Arial"/>
                <w:b/>
                <w:sz w:val="16"/>
                <w:szCs w:val="16"/>
              </w:rPr>
              <w:t>Parametry</w:t>
            </w: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Procesor</w:t>
            </w:r>
          </w:p>
        </w:tc>
        <w:tc>
          <w:tcPr>
            <w:tcW w:w="2749" w:type="pct"/>
            <w:gridSpan w:val="2"/>
          </w:tcPr>
          <w:p w:rsidR="00030456" w:rsidRPr="00EE43B3" w:rsidRDefault="00030456" w:rsidP="00404D75">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0874CE" w:rsidRPr="000874CE">
              <w:rPr>
                <w:rFonts w:ascii="Arial" w:hAnsi="Arial" w:cs="Arial"/>
                <w:sz w:val="16"/>
                <w:szCs w:val="16"/>
              </w:rPr>
              <w:t>Intel Core i5-7300U @ 2.60GHz</w:t>
            </w:r>
            <w:r w:rsidR="000874CE">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030456" w:rsidRPr="00EE43B3" w:rsidRDefault="00030456" w:rsidP="00B71CEE">
            <w:pPr>
              <w:spacing w:line="360" w:lineRule="auto"/>
              <w:outlineLvl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030456" w:rsidRPr="00EE43B3" w:rsidRDefault="00030456" w:rsidP="000874CE">
            <w:pPr>
              <w:outlineLvl w:val="0"/>
              <w:rPr>
                <w:rFonts w:ascii="Arial" w:hAnsi="Arial" w:cs="Arial"/>
                <w:sz w:val="16"/>
                <w:szCs w:val="16"/>
                <w:lang w:val="en-US"/>
              </w:rPr>
            </w:pPr>
            <w:r w:rsidRPr="00EE43B3">
              <w:rPr>
                <w:rFonts w:ascii="Arial" w:hAnsi="Arial" w:cs="Arial"/>
                <w:sz w:val="16"/>
                <w:szCs w:val="16"/>
                <w:lang w:val="en-US"/>
              </w:rPr>
              <w:t xml:space="preserve">Min. </w:t>
            </w:r>
            <w:r w:rsidR="000874CE">
              <w:rPr>
                <w:rFonts w:ascii="Arial" w:hAnsi="Arial" w:cs="Arial"/>
                <w:sz w:val="16"/>
                <w:szCs w:val="16"/>
                <w:lang w:val="en-US"/>
              </w:rPr>
              <w:t>16</w:t>
            </w:r>
            <w:r w:rsidRPr="00EE43B3">
              <w:rPr>
                <w:rFonts w:ascii="Arial" w:hAnsi="Arial" w:cs="Arial"/>
                <w:sz w:val="16"/>
                <w:szCs w:val="16"/>
                <w:lang w:val="en-US"/>
              </w:rPr>
              <w:t xml:space="preserve"> GB </w:t>
            </w:r>
          </w:p>
        </w:tc>
        <w:tc>
          <w:tcPr>
            <w:tcW w:w="999" w:type="pct"/>
          </w:tcPr>
          <w:p w:rsidR="00030456" w:rsidRPr="00EE43B3" w:rsidRDefault="00030456" w:rsidP="00B71CEE">
            <w:pPr>
              <w:outlineLvl w:val="0"/>
              <w:rPr>
                <w:rFonts w:ascii="Arial" w:hAnsi="Arial" w:cs="Arial"/>
                <w:sz w:val="16"/>
                <w:szCs w:val="16"/>
                <w:lang w:val="en-US"/>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lang w:val="en-US"/>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030456" w:rsidRPr="00EE43B3" w:rsidRDefault="000874CE" w:rsidP="000874CE">
            <w:pPr>
              <w:autoSpaceDE w:val="0"/>
              <w:autoSpaceDN w:val="0"/>
              <w:adjustRightInd w:val="0"/>
              <w:rPr>
                <w:rFonts w:ascii="Arial" w:hAnsi="Arial" w:cs="Arial"/>
                <w:sz w:val="16"/>
                <w:szCs w:val="16"/>
                <w:lang w:val="de-DE"/>
              </w:rPr>
            </w:pPr>
            <w:r>
              <w:rPr>
                <w:rFonts w:ascii="Arial" w:hAnsi="Arial" w:cs="Arial"/>
                <w:sz w:val="16"/>
                <w:szCs w:val="16"/>
              </w:rPr>
              <w:t>oparta na kościach pamięci min. pojemność 500 GB</w:t>
            </w:r>
          </w:p>
          <w:p w:rsidR="00030456" w:rsidRPr="00EE43B3" w:rsidRDefault="00030456" w:rsidP="00B71CEE">
            <w:pPr>
              <w:autoSpaceDE w:val="0"/>
              <w:autoSpaceDN w:val="0"/>
              <w:adjustRightInd w:val="0"/>
              <w:rPr>
                <w:rFonts w:ascii="Arial" w:hAnsi="Arial" w:cs="Arial"/>
                <w:sz w:val="16"/>
                <w:szCs w:val="16"/>
              </w:rPr>
            </w:pPr>
          </w:p>
        </w:tc>
        <w:tc>
          <w:tcPr>
            <w:tcW w:w="999" w:type="pct"/>
          </w:tcPr>
          <w:p w:rsidR="00030456" w:rsidRPr="00EE43B3" w:rsidRDefault="00030456" w:rsidP="00B71CEE">
            <w:pPr>
              <w:autoSpaceDE w:val="0"/>
              <w:autoSpaceDN w:val="0"/>
              <w:adjustRightInd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30456" w:rsidRPr="00EE43B3" w:rsidRDefault="00030456" w:rsidP="00B71CEE">
            <w:pPr>
              <w:autoSpaceDE w:val="0"/>
              <w:autoSpaceDN w:val="0"/>
              <w:adjustRightInd w:val="0"/>
              <w:rPr>
                <w:rFonts w:ascii="Arial" w:hAnsi="Arial" w:cs="Arial"/>
                <w:sz w:val="16"/>
                <w:szCs w:val="16"/>
              </w:rPr>
            </w:pPr>
            <w:r w:rsidRPr="00EE43B3">
              <w:rPr>
                <w:rFonts w:ascii="Arial" w:hAnsi="Arial" w:cs="Arial"/>
                <w:sz w:val="16"/>
                <w:szCs w:val="16"/>
              </w:rPr>
              <w:t>Zintegrowana z procesorem</w:t>
            </w:r>
          </w:p>
        </w:tc>
        <w:tc>
          <w:tcPr>
            <w:tcW w:w="999" w:type="pct"/>
          </w:tcPr>
          <w:p w:rsidR="00030456" w:rsidRPr="00EE43B3" w:rsidRDefault="00030456" w:rsidP="00B71CEE">
            <w:pPr>
              <w:autoSpaceDE w:val="0"/>
              <w:autoSpaceDN w:val="0"/>
              <w:adjustRightInd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030456" w:rsidRPr="00EE43B3" w:rsidRDefault="00030456" w:rsidP="000874CE">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sidR="000874CE">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030456" w:rsidRPr="00EE43B3" w:rsidRDefault="00030456" w:rsidP="00B71CEE">
            <w:pPr>
              <w:autoSpaceDE w:val="0"/>
              <w:autoSpaceDN w:val="0"/>
              <w:adjustRightInd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Płyta główna</w:t>
            </w:r>
          </w:p>
        </w:tc>
        <w:tc>
          <w:tcPr>
            <w:tcW w:w="2749" w:type="pct"/>
            <w:gridSpan w:val="2"/>
          </w:tcPr>
          <w:p w:rsidR="00030456" w:rsidRPr="00EE43B3" w:rsidRDefault="00030456" w:rsidP="00B71CEE">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Wirtualizacja</w:t>
            </w:r>
          </w:p>
        </w:tc>
        <w:tc>
          <w:tcPr>
            <w:tcW w:w="2749" w:type="pct"/>
            <w:gridSpan w:val="2"/>
          </w:tcPr>
          <w:p w:rsidR="00030456" w:rsidRPr="00EE43B3" w:rsidRDefault="00030456" w:rsidP="00B71CEE">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Ekran</w:t>
            </w:r>
          </w:p>
        </w:tc>
        <w:tc>
          <w:tcPr>
            <w:tcW w:w="2749" w:type="pct"/>
            <w:gridSpan w:val="2"/>
          </w:tcPr>
          <w:p w:rsidR="00030456" w:rsidRPr="00EE43B3" w:rsidRDefault="00030456" w:rsidP="00B71CEE">
            <w:pPr>
              <w:outlineLvl w:val="0"/>
              <w:rPr>
                <w:rFonts w:ascii="Arial" w:hAnsi="Arial" w:cs="Arial"/>
                <w:sz w:val="16"/>
                <w:szCs w:val="16"/>
                <w:lang w:val="de-DE"/>
              </w:rPr>
            </w:pPr>
            <w:r w:rsidRPr="00EE43B3">
              <w:rPr>
                <w:rFonts w:ascii="Arial" w:hAnsi="Arial" w:cs="Arial"/>
                <w:sz w:val="16"/>
                <w:szCs w:val="16"/>
              </w:rPr>
              <w:t xml:space="preserve">Matowy, matryca TFT 14” z podświetleniem w technologii LED, rozdzielczość FHD 1920x1080, </w:t>
            </w:r>
            <w:r w:rsidR="000874CE">
              <w:rPr>
                <w:rFonts w:ascii="Arial" w:hAnsi="Arial" w:cs="Arial"/>
                <w:sz w:val="16"/>
                <w:szCs w:val="16"/>
              </w:rPr>
              <w:t>25</w:t>
            </w:r>
            <w:r w:rsidRPr="00EE43B3">
              <w:rPr>
                <w:rFonts w:ascii="Arial" w:hAnsi="Arial" w:cs="Arial"/>
                <w:sz w:val="16"/>
                <w:szCs w:val="16"/>
              </w:rPr>
              <w:t xml:space="preserve">0nits, kontrast </w:t>
            </w:r>
            <w:r w:rsidR="000874CE">
              <w:rPr>
                <w:rFonts w:ascii="Arial" w:hAnsi="Arial" w:cs="Arial"/>
                <w:sz w:val="16"/>
                <w:szCs w:val="16"/>
              </w:rPr>
              <w:t>5</w:t>
            </w:r>
            <w:r w:rsidRPr="00EE43B3">
              <w:rPr>
                <w:rFonts w:ascii="Arial" w:hAnsi="Arial" w:cs="Arial"/>
                <w:sz w:val="16"/>
                <w:szCs w:val="16"/>
              </w:rPr>
              <w:t>00:1 w technologii IPS lub PLS lub WVA</w:t>
            </w:r>
          </w:p>
          <w:p w:rsidR="00030456" w:rsidRPr="00EE43B3" w:rsidRDefault="00030456" w:rsidP="000874CE">
            <w:pPr>
              <w:outlineLvl w:val="0"/>
              <w:rPr>
                <w:rFonts w:ascii="Arial" w:hAnsi="Arial" w:cs="Arial"/>
                <w:sz w:val="16"/>
                <w:szCs w:val="16"/>
              </w:rPr>
            </w:pPr>
            <w:r w:rsidRPr="00EE43B3">
              <w:rPr>
                <w:rFonts w:ascii="Arial" w:hAnsi="Arial" w:cs="Arial"/>
                <w:sz w:val="16"/>
                <w:szCs w:val="16"/>
              </w:rPr>
              <w:t>Kąt otwarcia pokrywy ekranu min.180 stopni.</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030456" w:rsidRPr="00EE43B3" w:rsidRDefault="000874CE" w:rsidP="00B71CEE">
            <w:pPr>
              <w:outlineLvl w:val="0"/>
              <w:rPr>
                <w:rFonts w:ascii="Arial" w:hAnsi="Arial" w:cs="Arial"/>
                <w:sz w:val="16"/>
                <w:szCs w:val="16"/>
              </w:rPr>
            </w:pPr>
            <w:r w:rsidRPr="000874CE">
              <w:rPr>
                <w:rFonts w:ascii="Arial" w:hAnsi="Arial" w:cs="Arial"/>
                <w:sz w:val="16"/>
                <w:szCs w:val="16"/>
              </w:rPr>
              <w:t xml:space="preserve">USB 3.0 / USB 3.1 x </w:t>
            </w:r>
            <w:r>
              <w:rPr>
                <w:rFonts w:ascii="Arial" w:hAnsi="Arial" w:cs="Arial"/>
                <w:sz w:val="16"/>
                <w:szCs w:val="16"/>
              </w:rPr>
              <w:t>2</w:t>
            </w:r>
            <w:r w:rsidRPr="000874CE">
              <w:rPr>
                <w:rFonts w:ascii="Arial" w:hAnsi="Arial" w:cs="Arial"/>
                <w:sz w:val="16"/>
                <w:szCs w:val="16"/>
              </w:rPr>
              <w:t>, USB 3.1 Typ C x 1,</w:t>
            </w:r>
            <w:r w:rsidR="00030456" w:rsidRPr="00EE43B3">
              <w:rPr>
                <w:rFonts w:ascii="Arial" w:hAnsi="Arial" w:cs="Arial"/>
                <w:sz w:val="16"/>
                <w:szCs w:val="16"/>
              </w:rPr>
              <w:t xml:space="preserve"> 2, złącze słuchawek i złącze mikrofonu typu COMBO</w:t>
            </w:r>
            <w:r>
              <w:rPr>
                <w:rFonts w:ascii="Arial" w:hAnsi="Arial" w:cs="Arial"/>
                <w:sz w:val="16"/>
                <w:szCs w:val="16"/>
              </w:rPr>
              <w:t xml:space="preserve"> (bądź dwa oddzielne)</w:t>
            </w:r>
            <w:r w:rsidR="00030456" w:rsidRPr="00EE43B3">
              <w:rPr>
                <w:rFonts w:ascii="Arial" w:hAnsi="Arial" w:cs="Arial"/>
                <w:sz w:val="16"/>
                <w:szCs w:val="16"/>
              </w:rPr>
              <w:t>, HDMI min. 2.0. Dedykowane złącze dla karty sieciowej LAN do uzyskania portu RJ-45 lub wbudowany port RJ45. Złącze umożliwiające podpięcie linki antykradzieżowej.</w:t>
            </w:r>
          </w:p>
          <w:p w:rsidR="00030456" w:rsidRPr="00EE43B3" w:rsidRDefault="00030456" w:rsidP="00B71CEE">
            <w:pPr>
              <w:outlineLvl w:val="0"/>
              <w:rPr>
                <w:rFonts w:ascii="Arial" w:hAnsi="Arial" w:cs="Arial"/>
                <w:sz w:val="16"/>
                <w:szCs w:val="16"/>
              </w:rPr>
            </w:pPr>
            <w:r w:rsidRPr="00EE43B3">
              <w:rPr>
                <w:rFonts w:ascii="Arial" w:hAnsi="Arial" w:cs="Arial"/>
                <w:sz w:val="16"/>
                <w:szCs w:val="16"/>
              </w:rPr>
              <w:t>Komputer w ramach posiadanych portów musi umożliwiać dokowanie za pośrednictwem portu Thunderbolt 3 lub dedykowanego złącza umożliwiającego podłączenie mechanicznej stacji dokującej.</w:t>
            </w:r>
          </w:p>
        </w:tc>
        <w:tc>
          <w:tcPr>
            <w:tcW w:w="999" w:type="pct"/>
          </w:tcPr>
          <w:p w:rsidR="00030456" w:rsidRPr="00EE43B3" w:rsidRDefault="00030456" w:rsidP="00B71CEE">
            <w:pPr>
              <w:outlineLvl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030456" w:rsidRPr="00EE43B3" w:rsidRDefault="00030456" w:rsidP="000874CE">
            <w:pPr>
              <w:rPr>
                <w:rFonts w:ascii="Arial" w:hAnsi="Arial" w:cs="Arial"/>
                <w:sz w:val="16"/>
                <w:szCs w:val="16"/>
              </w:rPr>
            </w:pPr>
            <w:r w:rsidRPr="00EE43B3">
              <w:rPr>
                <w:rFonts w:ascii="Arial" w:hAnsi="Arial" w:cs="Arial"/>
                <w:sz w:val="16"/>
                <w:szCs w:val="16"/>
              </w:rPr>
              <w:t xml:space="preserve">10/100/1000 </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030456" w:rsidRPr="00EE43B3" w:rsidRDefault="00030456" w:rsidP="00B71CEE">
            <w:pPr>
              <w:rPr>
                <w:rFonts w:ascii="Arial" w:hAnsi="Arial" w:cs="Arial"/>
                <w:sz w:val="16"/>
                <w:szCs w:val="16"/>
              </w:rPr>
            </w:pPr>
            <w:r w:rsidRPr="00EE43B3">
              <w:rPr>
                <w:rFonts w:ascii="Arial" w:hAnsi="Arial" w:cs="Arial"/>
                <w:sz w:val="16"/>
                <w:szCs w:val="16"/>
              </w:rPr>
              <w:t>Wbudowana karta sieciowa, pracująca w standardzie A</w:t>
            </w:r>
            <w:r w:rsidR="000874CE">
              <w:rPr>
                <w:rFonts w:ascii="Arial" w:hAnsi="Arial" w:cs="Arial"/>
                <w:sz w:val="16"/>
                <w:szCs w:val="16"/>
              </w:rPr>
              <w:t>C</w:t>
            </w:r>
          </w:p>
          <w:p w:rsidR="00030456" w:rsidRPr="00EE43B3" w:rsidRDefault="00030456" w:rsidP="00B71CEE">
            <w:pPr>
              <w:rPr>
                <w:rFonts w:ascii="Arial" w:hAnsi="Arial" w:cs="Arial"/>
                <w:sz w:val="16"/>
                <w:szCs w:val="16"/>
              </w:rPr>
            </w:pPr>
            <w:r w:rsidRPr="00EE43B3">
              <w:rPr>
                <w:rFonts w:ascii="Arial" w:hAnsi="Arial" w:cs="Arial"/>
                <w:sz w:val="16"/>
                <w:szCs w:val="16"/>
              </w:rPr>
              <w:t>Bluetooth 5.0</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Akumulator</w:t>
            </w:r>
          </w:p>
        </w:tc>
        <w:tc>
          <w:tcPr>
            <w:tcW w:w="2749" w:type="pct"/>
            <w:gridSpan w:val="2"/>
          </w:tcPr>
          <w:p w:rsidR="00030456" w:rsidRPr="00EE43B3" w:rsidRDefault="00030456" w:rsidP="000874CE">
            <w:pPr>
              <w:rPr>
                <w:rFonts w:ascii="Arial" w:hAnsi="Arial" w:cs="Arial"/>
                <w:sz w:val="16"/>
                <w:szCs w:val="16"/>
              </w:rPr>
            </w:pPr>
            <w:r w:rsidRPr="00EE43B3">
              <w:rPr>
                <w:rFonts w:ascii="Arial" w:hAnsi="Arial" w:cs="Arial"/>
                <w:sz w:val="16"/>
                <w:szCs w:val="16"/>
              </w:rPr>
              <w:t xml:space="preserve">Pozwalający na nieprzerwaną pracę urządzenia do </w:t>
            </w:r>
            <w:r w:rsidR="000874CE">
              <w:rPr>
                <w:rFonts w:ascii="Arial" w:hAnsi="Arial" w:cs="Arial"/>
                <w:sz w:val="16"/>
                <w:szCs w:val="16"/>
              </w:rPr>
              <w:t>3</w:t>
            </w:r>
            <w:r w:rsidRPr="00EE43B3">
              <w:rPr>
                <w:rFonts w:ascii="Arial" w:hAnsi="Arial" w:cs="Arial"/>
                <w:sz w:val="16"/>
                <w:szCs w:val="16"/>
              </w:rPr>
              <w:t xml:space="preserve"> godzin</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0874CE">
            <w:pPr>
              <w:autoSpaceDE w:val="0"/>
              <w:autoSpaceDN w:val="0"/>
              <w:adjustRightInd w:val="0"/>
              <w:rPr>
                <w:rFonts w:ascii="Arial" w:hAnsi="Arial" w:cs="Arial"/>
                <w:bCs/>
                <w:sz w:val="16"/>
                <w:szCs w:val="16"/>
              </w:rPr>
            </w:pPr>
            <w:r w:rsidRPr="00EE43B3">
              <w:rPr>
                <w:rFonts w:ascii="Arial" w:hAnsi="Arial" w:cs="Arial"/>
                <w:bCs/>
                <w:sz w:val="16"/>
                <w:szCs w:val="16"/>
              </w:rPr>
              <w:t>Waga urządzenia z akumulatorem max. 1.</w:t>
            </w:r>
            <w:r w:rsidR="000874CE">
              <w:rPr>
                <w:rFonts w:ascii="Arial" w:hAnsi="Arial" w:cs="Arial"/>
                <w:bCs/>
                <w:sz w:val="16"/>
                <w:szCs w:val="16"/>
              </w:rPr>
              <w:t>8</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autoSpaceDE w:val="0"/>
              <w:autoSpaceDN w:val="0"/>
              <w:adjustRightInd w:val="0"/>
              <w:rPr>
                <w:rFonts w:ascii="Arial" w:hAnsi="Arial" w:cs="Arial"/>
                <w:bCs/>
                <w:sz w:val="16"/>
                <w:szCs w:val="16"/>
                <w:highlight w:val="yellow"/>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 xml:space="preserve">Umożliwienie zablokowania urządzenia w ramach danego konta </w:t>
            </w:r>
            <w:r w:rsidRPr="00EE43B3">
              <w:rPr>
                <w:rFonts w:ascii="Arial" w:hAnsi="Arial" w:cs="Arial"/>
                <w:sz w:val="16"/>
                <w:szCs w:val="16"/>
              </w:rPr>
              <w:lastRenderedPageBreak/>
              <w:t>tylko do uruchamiania wybranej aplikacji - tryb "kiosk".</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lastRenderedPageBreak/>
              <w:t>37.</w:t>
            </w:r>
            <w:r w:rsidRPr="00EE43B3">
              <w:rPr>
                <w:rFonts w:ascii="Arial" w:hAnsi="Arial" w:cs="Arial"/>
                <w:sz w:val="16"/>
                <w:szCs w:val="16"/>
              </w:rPr>
              <w:tab/>
              <w:t>Wsparcie dla IPSEC oparte na politykach – wdrażanie IPSEC oparte na zestawach reguł definiujących ustawienia zarządzanych w sposób centralny.</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030456" w:rsidRPr="00EE43B3" w:rsidRDefault="00030456" w:rsidP="00B71CEE">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sz w:val="16"/>
                <w:szCs w:val="16"/>
                <w:highlight w:val="yellow"/>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B71CEE">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sz w:val="16"/>
                <w:szCs w:val="16"/>
              </w:rPr>
            </w:pPr>
            <w:r w:rsidRPr="00EE43B3">
              <w:rPr>
                <w:rFonts w:ascii="Arial" w:hAnsi="Arial" w:cs="Arial"/>
                <w:sz w:val="16"/>
                <w:szCs w:val="16"/>
              </w:rPr>
              <w:t xml:space="preserve">Minimalny czas trwania wsparcia technicznego </w:t>
            </w:r>
            <w:r w:rsidR="009A7D41">
              <w:rPr>
                <w:rFonts w:ascii="Arial" w:hAnsi="Arial" w:cs="Arial"/>
                <w:sz w:val="16"/>
                <w:szCs w:val="16"/>
              </w:rPr>
              <w:t>2</w:t>
            </w:r>
            <w:r w:rsidRPr="00EE43B3">
              <w:rPr>
                <w:rFonts w:ascii="Arial" w:hAnsi="Arial" w:cs="Arial"/>
                <w:sz w:val="16"/>
                <w:szCs w:val="16"/>
              </w:rPr>
              <w:t xml:space="preserve"> lat</w:t>
            </w:r>
            <w:r w:rsidR="009A7D41">
              <w:rPr>
                <w:rFonts w:ascii="Arial" w:hAnsi="Arial" w:cs="Arial"/>
                <w:sz w:val="16"/>
                <w:szCs w:val="16"/>
              </w:rPr>
              <w:t>a.</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spacing w:line="276" w:lineRule="auto"/>
              <w:rPr>
                <w:rFonts w:ascii="Arial" w:hAnsi="Arial" w:cs="Arial"/>
                <w:bCs/>
                <w:sz w:val="16"/>
                <w:szCs w:val="16"/>
                <w:highlight w:val="yellow"/>
                <w:lang w:eastAsia="en-US"/>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B71CEE">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spacing w:line="276" w:lineRule="auto"/>
              <w:rPr>
                <w:rFonts w:ascii="Arial" w:hAnsi="Arial" w:cs="Arial"/>
                <w:sz w:val="16"/>
                <w:szCs w:val="16"/>
                <w:lang w:eastAsia="en-US"/>
              </w:rPr>
            </w:pPr>
          </w:p>
        </w:tc>
      </w:tr>
    </w:tbl>
    <w:p w:rsidR="00030456" w:rsidRDefault="00030456" w:rsidP="00030456">
      <w:pPr>
        <w:rPr>
          <w:rFonts w:ascii="Verdana" w:hAnsi="Verdana"/>
          <w:sz w:val="20"/>
        </w:rPr>
      </w:pPr>
    </w:p>
    <w:p w:rsidR="00030456" w:rsidRDefault="00030456" w:rsidP="00B96859">
      <w:pPr>
        <w:suppressAutoHyphens/>
        <w:spacing w:after="120"/>
        <w:ind w:left="360"/>
        <w:rPr>
          <w:rFonts w:ascii="Arial" w:hAnsi="Arial" w:cs="Arial"/>
          <w:spacing w:val="-1"/>
          <w:lang w:eastAsia="zh-CN"/>
        </w:rPr>
      </w:pPr>
    </w:p>
    <w:p w:rsidR="00B96859" w:rsidRPr="007616CA" w:rsidRDefault="009A7D41" w:rsidP="00B96859">
      <w:pPr>
        <w:suppressAutoHyphens/>
        <w:spacing w:after="120"/>
        <w:ind w:left="360"/>
        <w:rPr>
          <w:rFonts w:ascii="Arial" w:hAnsi="Arial" w:cs="Arial"/>
          <w:spacing w:val="-1"/>
          <w:lang w:eastAsia="zh-CN"/>
        </w:rPr>
      </w:pPr>
      <w:r w:rsidRPr="00030456">
        <w:rPr>
          <w:rFonts w:ascii="Arial" w:hAnsi="Arial" w:cs="Arial"/>
        </w:rPr>
        <w:t>Część 2: dostawa monitorów typu B (6 sztuk)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5267"/>
        <w:gridCol w:w="3513"/>
      </w:tblGrid>
      <w:tr w:rsidR="00B96859" w:rsidRPr="00216256" w:rsidTr="00B71CEE">
        <w:tc>
          <w:tcPr>
            <w:tcW w:w="0" w:type="auto"/>
            <w:gridSpan w:val="3"/>
            <w:shd w:val="clear" w:color="auto" w:fill="D9D9D9"/>
            <w:vAlign w:val="center"/>
          </w:tcPr>
          <w:p w:rsidR="00B96859" w:rsidRPr="00216256" w:rsidRDefault="00B96859" w:rsidP="00B71CEE">
            <w:pPr>
              <w:jc w:val="center"/>
              <w:rPr>
                <w:rFonts w:ascii="Arial" w:hAnsi="Arial" w:cs="Arial"/>
                <w:b/>
                <w:sz w:val="16"/>
                <w:szCs w:val="16"/>
              </w:rPr>
            </w:pPr>
            <w:r>
              <w:rPr>
                <w:rFonts w:ascii="Arial" w:hAnsi="Arial" w:cs="Arial"/>
                <w:b/>
                <w:sz w:val="16"/>
                <w:szCs w:val="16"/>
              </w:rPr>
              <w:t>Monitor typu M (2 sztuki)</w:t>
            </w:r>
          </w:p>
        </w:tc>
      </w:tr>
      <w:tr w:rsidR="00B96859" w:rsidRPr="00216256" w:rsidTr="00B71CEE">
        <w:tc>
          <w:tcPr>
            <w:tcW w:w="0" w:type="auto"/>
            <w:gridSpan w:val="2"/>
            <w:shd w:val="clear" w:color="auto" w:fill="D9D9D9"/>
            <w:vAlign w:val="center"/>
          </w:tcPr>
          <w:p w:rsidR="00B96859" w:rsidRPr="00216256" w:rsidRDefault="00B96859" w:rsidP="00B71CEE">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B96859" w:rsidRPr="00216256" w:rsidRDefault="00B96859" w:rsidP="00B71CEE">
            <w:pPr>
              <w:adjustRightInd w:val="0"/>
              <w:rPr>
                <w:rFonts w:ascii="Arial" w:hAnsi="Arial" w:cs="Arial"/>
                <w:b/>
                <w:sz w:val="16"/>
                <w:szCs w:val="16"/>
              </w:rPr>
            </w:pPr>
            <w:r w:rsidRPr="00216256">
              <w:rPr>
                <w:rFonts w:ascii="Arial" w:hAnsi="Arial" w:cs="Arial"/>
                <w:b/>
                <w:sz w:val="16"/>
                <w:szCs w:val="16"/>
              </w:rPr>
              <w:t>Nazwa producenta: ………………………………………….</w:t>
            </w:r>
          </w:p>
          <w:p w:rsidR="00B96859" w:rsidRPr="00216256" w:rsidRDefault="00B96859" w:rsidP="00B71CEE">
            <w:pPr>
              <w:adjustRightInd w:val="0"/>
              <w:rPr>
                <w:rFonts w:ascii="Arial" w:hAnsi="Arial" w:cs="Arial"/>
                <w:b/>
                <w:sz w:val="16"/>
                <w:szCs w:val="16"/>
              </w:rPr>
            </w:pPr>
            <w:r w:rsidRPr="00216256">
              <w:rPr>
                <w:rFonts w:ascii="Arial" w:hAnsi="Arial" w:cs="Arial"/>
                <w:b/>
                <w:sz w:val="16"/>
                <w:szCs w:val="16"/>
              </w:rPr>
              <w:t>Model urządzenia: …………………………………….</w:t>
            </w:r>
          </w:p>
          <w:p w:rsidR="00B96859" w:rsidRPr="00216256" w:rsidRDefault="00B96859" w:rsidP="00B71CEE">
            <w:pPr>
              <w:adjustRightInd w:val="0"/>
              <w:rPr>
                <w:rFonts w:ascii="Arial" w:hAnsi="Arial" w:cs="Arial"/>
                <w:b/>
                <w:sz w:val="16"/>
                <w:szCs w:val="16"/>
              </w:rPr>
            </w:pPr>
            <w:r w:rsidRPr="00216256">
              <w:rPr>
                <w:rFonts w:ascii="Arial" w:hAnsi="Arial" w:cs="Arial"/>
                <w:b/>
                <w:sz w:val="16"/>
                <w:szCs w:val="16"/>
              </w:rPr>
              <w:t>Dane techniczne oferowanego urządzenia:</w:t>
            </w:r>
          </w:p>
        </w:tc>
      </w:tr>
      <w:tr w:rsidR="00B96859" w:rsidRPr="00216256" w:rsidTr="00B71CEE">
        <w:tc>
          <w:tcPr>
            <w:tcW w:w="0" w:type="auto"/>
            <w:vAlign w:val="center"/>
          </w:tcPr>
          <w:p w:rsidR="00B96859" w:rsidRPr="00216256" w:rsidRDefault="00B96859" w:rsidP="00B71CEE">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B96859" w:rsidRPr="00216256" w:rsidRDefault="00B96859" w:rsidP="00B71CEE">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B96859" w:rsidRPr="00216256" w:rsidTr="00B71CEE">
        <w:tc>
          <w:tcPr>
            <w:tcW w:w="0" w:type="auto"/>
            <w:vAlign w:val="center"/>
          </w:tcPr>
          <w:p w:rsidR="00B96859" w:rsidRPr="00216256" w:rsidRDefault="00B96859" w:rsidP="00B71CEE">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B96859" w:rsidRPr="00216256" w:rsidRDefault="00B96859" w:rsidP="00B71CEE">
            <w:pPr>
              <w:rPr>
                <w:rFonts w:ascii="Arial" w:hAnsi="Arial" w:cs="Arial"/>
                <w:sz w:val="16"/>
                <w:szCs w:val="16"/>
              </w:rPr>
            </w:pPr>
          </w:p>
        </w:tc>
        <w:tc>
          <w:tcPr>
            <w:tcW w:w="0" w:type="auto"/>
            <w:vAlign w:val="center"/>
          </w:tcPr>
          <w:p w:rsidR="00B96859" w:rsidRPr="00216256" w:rsidRDefault="00B96859" w:rsidP="00B71CEE">
            <w:pPr>
              <w:pStyle w:val="Akapitzlist"/>
              <w:autoSpaceDE w:val="0"/>
              <w:autoSpaceDN w:val="0"/>
              <w:ind w:left="0"/>
              <w:jc w:val="both"/>
              <w:rPr>
                <w:rFonts w:ascii="Arial" w:hAnsi="Arial" w:cs="Arial"/>
                <w:sz w:val="16"/>
                <w:szCs w:val="16"/>
              </w:rPr>
            </w:pPr>
            <w:r w:rsidRPr="00216256">
              <w:rPr>
                <w:rFonts w:ascii="Arial" w:hAnsi="Arial" w:cs="Arial"/>
                <w:sz w:val="16"/>
                <w:szCs w:val="16"/>
              </w:rPr>
              <w:t>Min. 2-letnia gwarancja producenta liczona od daty dostawy. Podjęcie gwarancyjnych usług serwisowych - 3 dni robocze od przekazania zgłoszenia przez Zamawiającego (przyjmowanie zgłoszeń w dni robocze w godzinach 8.00 — 16.00)</w:t>
            </w:r>
          </w:p>
        </w:tc>
        <w:tc>
          <w:tcPr>
            <w:tcW w:w="0" w:type="auto"/>
          </w:tcPr>
          <w:p w:rsidR="00B96859" w:rsidRPr="00216256" w:rsidRDefault="00B96859" w:rsidP="00B71CEE">
            <w:pPr>
              <w:spacing w:before="240"/>
              <w:rPr>
                <w:rFonts w:ascii="Arial" w:hAnsi="Arial" w:cs="Arial"/>
                <w:sz w:val="16"/>
                <w:szCs w:val="16"/>
              </w:rPr>
            </w:pPr>
            <w:r w:rsidRPr="00216256">
              <w:rPr>
                <w:rFonts w:ascii="Arial" w:eastAsia="Calibri" w:hAnsi="Arial" w:cs="Arial"/>
                <w:sz w:val="16"/>
                <w:szCs w:val="16"/>
              </w:rPr>
              <w:t>Okres gwarancji …..……………………………………………..</w:t>
            </w:r>
          </w:p>
        </w:tc>
      </w:tr>
      <w:tr w:rsidR="00B96859" w:rsidRPr="00216256" w:rsidTr="00B71CEE">
        <w:tc>
          <w:tcPr>
            <w:tcW w:w="0" w:type="auto"/>
            <w:vAlign w:val="center"/>
          </w:tcPr>
          <w:p w:rsidR="00B96859" w:rsidRPr="00216256" w:rsidRDefault="00B96859" w:rsidP="00B71CEE">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B96859" w:rsidRPr="00216256" w:rsidRDefault="00B96859" w:rsidP="00404D75">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ekranu: Ekran ciekłokrystaliczny z aktywną matrycą panoramiczną z podświetleniem LED wykonaną w technologii IPS lub xMVA (MVA, A-MVA, S-MVA, P-MVA).</w:t>
            </w:r>
          </w:p>
          <w:p w:rsidR="00B96859" w:rsidRPr="00216256" w:rsidRDefault="00B96859" w:rsidP="00404D75">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31</w:t>
            </w:r>
            <w:r w:rsidRPr="00216256">
              <w:rPr>
                <w:rFonts w:ascii="Arial" w:hAnsi="Arial" w:cs="Arial"/>
                <w:sz w:val="16"/>
                <w:szCs w:val="16"/>
              </w:rPr>
              <w:t>” – max. 40”.</w:t>
            </w:r>
          </w:p>
          <w:p w:rsidR="00B96859" w:rsidRPr="00216256" w:rsidRDefault="00B96859" w:rsidP="00404D75">
            <w:pPr>
              <w:pStyle w:val="Akapitzlist"/>
              <w:numPr>
                <w:ilvl w:val="0"/>
                <w:numId w:val="19"/>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Pr="0003567C">
              <w:rPr>
                <w:rFonts w:ascii="Arial" w:hAnsi="Arial" w:cs="Arial"/>
                <w:sz w:val="16"/>
                <w:szCs w:val="16"/>
              </w:rPr>
              <w:t>2560 x 1440</w:t>
            </w:r>
            <w:r w:rsidRPr="00216256">
              <w:rPr>
                <w:rFonts w:ascii="Arial" w:hAnsi="Arial" w:cs="Arial"/>
                <w:sz w:val="16"/>
                <w:szCs w:val="16"/>
              </w:rPr>
              <w:t>.</w:t>
            </w:r>
          </w:p>
          <w:p w:rsidR="00B96859" w:rsidRPr="00216256" w:rsidRDefault="00B96859" w:rsidP="00404D75">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rPr>
              <w:t>Powłoka powierzchni ekranu: matowa.</w:t>
            </w:r>
          </w:p>
          <w:p w:rsidR="00B96859" w:rsidRPr="00216256" w:rsidRDefault="00B96859" w:rsidP="00404D75">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rPr>
              <w:t>Kabel sygnałowy (cyfrowy, przenoszący także audio min. 1.8m niezbędny do podłączenia zestawu.</w:t>
            </w:r>
          </w:p>
          <w:p w:rsidR="00B96859" w:rsidRPr="00216256" w:rsidRDefault="00B96859" w:rsidP="00404D75">
            <w:pPr>
              <w:pStyle w:val="Akapitzlist"/>
              <w:numPr>
                <w:ilvl w:val="0"/>
                <w:numId w:val="19"/>
              </w:numPr>
              <w:autoSpaceDE w:val="0"/>
              <w:autoSpaceDN w:val="0"/>
              <w:ind w:left="241" w:hanging="241"/>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tc>
        <w:tc>
          <w:tcPr>
            <w:tcW w:w="0" w:type="auto"/>
          </w:tcPr>
          <w:p w:rsidR="00B96859" w:rsidRDefault="00B96859" w:rsidP="00B71CEE">
            <w:pPr>
              <w:rPr>
                <w:rFonts w:ascii="Arial" w:eastAsia="Calibri" w:hAnsi="Arial" w:cs="Arial"/>
                <w:sz w:val="16"/>
                <w:szCs w:val="16"/>
              </w:rPr>
            </w:pPr>
            <w:r w:rsidRPr="00216256">
              <w:rPr>
                <w:rFonts w:ascii="Arial" w:eastAsia="Calibri" w:hAnsi="Arial" w:cs="Arial"/>
                <w:sz w:val="16"/>
                <w:szCs w:val="16"/>
              </w:rPr>
              <w:t>Przekątna ekranu: …………………………</w:t>
            </w:r>
          </w:p>
          <w:p w:rsidR="00B96859" w:rsidRPr="00216256" w:rsidRDefault="00B96859" w:rsidP="00B71CEE">
            <w:pPr>
              <w:rPr>
                <w:rFonts w:ascii="Arial"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tc>
      </w:tr>
    </w:tbl>
    <w:p w:rsidR="00404D75" w:rsidRDefault="00404D75" w:rsidP="00B96859">
      <w:pPr>
        <w:suppressAutoHyphens/>
        <w:spacing w:after="120"/>
        <w:jc w:val="center"/>
        <w:rPr>
          <w:rFonts w:ascii="Arial" w:hAnsi="Arial" w:cs="Arial"/>
          <w:b/>
          <w:sz w:val="32"/>
          <w:szCs w:val="32"/>
          <w:lang w:eastAsia="zh-CN"/>
        </w:rPr>
      </w:pPr>
    </w:p>
    <w:p w:rsidR="00B96859" w:rsidRDefault="00404D75" w:rsidP="00B96859">
      <w:pPr>
        <w:suppressAutoHyphens/>
        <w:spacing w:after="120"/>
        <w:jc w:val="center"/>
        <w:rPr>
          <w:rFonts w:ascii="Arial" w:hAnsi="Arial" w:cs="Arial"/>
          <w:b/>
          <w:sz w:val="32"/>
          <w:szCs w:val="32"/>
          <w:lang w:eastAsia="zh-CN"/>
        </w:rPr>
      </w:pPr>
      <w:r>
        <w:rPr>
          <w:rFonts w:ascii="Arial" w:hAnsi="Arial" w:cs="Arial"/>
          <w:b/>
          <w:sz w:val="32"/>
          <w:szCs w:val="32"/>
          <w:lang w:eastAsia="zh-CN"/>
        </w:rPr>
        <w:br w:type="page"/>
      </w:r>
    </w:p>
    <w:p w:rsidR="00B96859" w:rsidRPr="00520D59" w:rsidRDefault="009A7D41" w:rsidP="00B96859">
      <w:pPr>
        <w:suppressAutoHyphens/>
        <w:spacing w:after="120"/>
        <w:rPr>
          <w:rFonts w:ascii="Arial" w:hAnsi="Arial" w:cs="Arial"/>
          <w:b/>
          <w:sz w:val="32"/>
          <w:szCs w:val="32"/>
          <w:lang w:eastAsia="zh-CN"/>
        </w:rPr>
      </w:pPr>
      <w:r w:rsidRPr="00030456">
        <w:rPr>
          <w:rFonts w:ascii="Arial" w:hAnsi="Arial" w:cs="Arial"/>
        </w:rPr>
        <w:t>Część 3: oprogramowanie typu Z (8 sztuk)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863"/>
        <w:gridCol w:w="2982"/>
      </w:tblGrid>
      <w:tr w:rsidR="00B96859" w:rsidRPr="0052267F" w:rsidTr="00B71CEE">
        <w:trPr>
          <w:cantSplit/>
          <w:tblHeader/>
        </w:trPr>
        <w:tc>
          <w:tcPr>
            <w:tcW w:w="0" w:type="auto"/>
            <w:gridSpan w:val="3"/>
            <w:shd w:val="clear" w:color="auto" w:fill="D9D9D9"/>
            <w:vAlign w:val="center"/>
          </w:tcPr>
          <w:p w:rsidR="00B96859" w:rsidRPr="0052267F" w:rsidRDefault="00B96859" w:rsidP="00B71CEE">
            <w:pPr>
              <w:jc w:val="center"/>
              <w:rPr>
                <w:rFonts w:ascii="Arial" w:hAnsi="Arial" w:cs="Arial"/>
                <w:b/>
                <w:sz w:val="16"/>
                <w:szCs w:val="16"/>
              </w:rPr>
            </w:pPr>
            <w:r w:rsidRPr="0052267F">
              <w:rPr>
                <w:rFonts w:ascii="Arial" w:hAnsi="Arial" w:cs="Arial"/>
                <w:b/>
                <w:sz w:val="16"/>
                <w:szCs w:val="16"/>
              </w:rPr>
              <w:t xml:space="preserve">Oprogramowanie typu </w:t>
            </w:r>
            <w:r>
              <w:rPr>
                <w:rFonts w:ascii="Arial" w:hAnsi="Arial" w:cs="Arial"/>
                <w:b/>
                <w:sz w:val="16"/>
                <w:szCs w:val="16"/>
              </w:rPr>
              <w:t>Z</w:t>
            </w:r>
            <w:r w:rsidRPr="0052267F">
              <w:rPr>
                <w:rFonts w:ascii="Arial" w:hAnsi="Arial" w:cs="Arial"/>
                <w:b/>
                <w:sz w:val="16"/>
                <w:szCs w:val="16"/>
              </w:rPr>
              <w:t xml:space="preserve"> </w:t>
            </w:r>
            <w:r>
              <w:rPr>
                <w:rFonts w:ascii="Arial" w:hAnsi="Arial" w:cs="Arial"/>
                <w:b/>
                <w:sz w:val="16"/>
                <w:szCs w:val="16"/>
              </w:rPr>
              <w:t>(4 sztuki)</w:t>
            </w:r>
          </w:p>
        </w:tc>
      </w:tr>
      <w:tr w:rsidR="00B96859" w:rsidRPr="0052267F" w:rsidTr="00B71CEE">
        <w:tc>
          <w:tcPr>
            <w:tcW w:w="0" w:type="auto"/>
            <w:gridSpan w:val="2"/>
            <w:shd w:val="clear" w:color="auto" w:fill="D9D9D9"/>
            <w:vAlign w:val="center"/>
          </w:tcPr>
          <w:p w:rsidR="00B96859" w:rsidRPr="0052267F" w:rsidRDefault="00B96859" w:rsidP="00B71CEE">
            <w:pPr>
              <w:adjustRightInd w:val="0"/>
              <w:jc w:val="center"/>
              <w:rPr>
                <w:rFonts w:ascii="Arial" w:hAnsi="Arial" w:cs="Arial"/>
                <w:b/>
                <w:sz w:val="16"/>
                <w:szCs w:val="16"/>
              </w:rPr>
            </w:pPr>
            <w:r w:rsidRPr="0052267F">
              <w:rPr>
                <w:rFonts w:ascii="Arial" w:hAnsi="Arial" w:cs="Arial"/>
                <w:b/>
                <w:sz w:val="16"/>
                <w:szCs w:val="16"/>
              </w:rPr>
              <w:t>Minimalne parametry</w:t>
            </w:r>
          </w:p>
        </w:tc>
        <w:tc>
          <w:tcPr>
            <w:tcW w:w="0" w:type="auto"/>
            <w:shd w:val="clear" w:color="auto" w:fill="D9D9D9"/>
          </w:tcPr>
          <w:p w:rsidR="00B96859" w:rsidRPr="0052267F" w:rsidRDefault="00B96859" w:rsidP="00B71CEE">
            <w:pPr>
              <w:adjustRightInd w:val="0"/>
              <w:rPr>
                <w:rFonts w:ascii="Arial" w:hAnsi="Arial" w:cs="Arial"/>
                <w:b/>
                <w:sz w:val="16"/>
                <w:szCs w:val="16"/>
              </w:rPr>
            </w:pPr>
            <w:r w:rsidRPr="0052267F">
              <w:rPr>
                <w:rFonts w:ascii="Arial" w:hAnsi="Arial" w:cs="Arial"/>
                <w:b/>
                <w:sz w:val="16"/>
                <w:szCs w:val="16"/>
              </w:rPr>
              <w:t>Nazwa producenta: ………………………………………….</w:t>
            </w:r>
          </w:p>
          <w:p w:rsidR="00B96859" w:rsidRPr="0052267F" w:rsidRDefault="00B96859" w:rsidP="00B71CEE">
            <w:pPr>
              <w:adjustRightInd w:val="0"/>
              <w:rPr>
                <w:rFonts w:ascii="Arial" w:hAnsi="Arial" w:cs="Arial"/>
                <w:b/>
                <w:sz w:val="16"/>
                <w:szCs w:val="16"/>
              </w:rPr>
            </w:pPr>
            <w:r>
              <w:rPr>
                <w:rFonts w:ascii="Arial" w:hAnsi="Arial" w:cs="Arial"/>
                <w:b/>
                <w:sz w:val="16"/>
                <w:szCs w:val="16"/>
              </w:rPr>
              <w:t>Nazwa oprogramowania</w:t>
            </w:r>
            <w:r w:rsidRPr="0052267F">
              <w:rPr>
                <w:rFonts w:ascii="Arial" w:hAnsi="Arial" w:cs="Arial"/>
                <w:b/>
                <w:sz w:val="16"/>
                <w:szCs w:val="16"/>
              </w:rPr>
              <w:t>: …………………………………….</w:t>
            </w:r>
          </w:p>
        </w:tc>
      </w:tr>
      <w:tr w:rsidR="00B96859" w:rsidRPr="0052267F" w:rsidTr="00B71CEE">
        <w:tc>
          <w:tcPr>
            <w:tcW w:w="0" w:type="auto"/>
            <w:vAlign w:val="center"/>
          </w:tcPr>
          <w:p w:rsidR="00B96859" w:rsidRPr="0052267F" w:rsidRDefault="00B96859" w:rsidP="00B71CEE">
            <w:pPr>
              <w:rPr>
                <w:rFonts w:ascii="Arial" w:hAnsi="Arial" w:cs="Arial"/>
                <w:sz w:val="16"/>
                <w:szCs w:val="16"/>
              </w:rPr>
            </w:pPr>
            <w:r w:rsidRPr="0052267F">
              <w:rPr>
                <w:rFonts w:ascii="Arial" w:hAnsi="Arial" w:cs="Arial"/>
                <w:sz w:val="16"/>
                <w:szCs w:val="16"/>
              </w:rPr>
              <w:t>Zastosowanie</w:t>
            </w:r>
          </w:p>
        </w:tc>
        <w:tc>
          <w:tcPr>
            <w:tcW w:w="0" w:type="auto"/>
            <w:gridSpan w:val="2"/>
            <w:vAlign w:val="center"/>
          </w:tcPr>
          <w:p w:rsidR="00B96859" w:rsidRPr="0052267F" w:rsidRDefault="00B96859" w:rsidP="00B71CEE">
            <w:pPr>
              <w:pStyle w:val="Style12"/>
              <w:widowControl/>
              <w:spacing w:line="240" w:lineRule="auto"/>
              <w:rPr>
                <w:rFonts w:eastAsia="Calibri" w:cs="Arial"/>
                <w:sz w:val="16"/>
                <w:szCs w:val="16"/>
                <w:lang w:eastAsia="en-US"/>
              </w:rPr>
            </w:pPr>
            <w:r w:rsidRPr="0052267F">
              <w:rPr>
                <w:rFonts w:eastAsia="Calibri" w:cs="Arial"/>
                <w:sz w:val="16"/>
                <w:szCs w:val="16"/>
                <w:lang w:eastAsia="en-US"/>
              </w:rPr>
              <w:t>Oprogramowanie przeznaczone do pracy biurowej.</w:t>
            </w:r>
          </w:p>
        </w:tc>
      </w:tr>
      <w:tr w:rsidR="00B96859" w:rsidRPr="0052267F" w:rsidTr="00B71CEE">
        <w:tc>
          <w:tcPr>
            <w:tcW w:w="0" w:type="auto"/>
            <w:vAlign w:val="center"/>
          </w:tcPr>
          <w:p w:rsidR="00B96859" w:rsidRPr="0052267F" w:rsidRDefault="00B96859" w:rsidP="00B71CEE">
            <w:pPr>
              <w:rPr>
                <w:rFonts w:ascii="Arial" w:hAnsi="Arial" w:cs="Arial"/>
                <w:sz w:val="16"/>
                <w:szCs w:val="16"/>
              </w:rPr>
            </w:pPr>
            <w:r>
              <w:rPr>
                <w:rFonts w:ascii="Arial" w:hAnsi="Arial" w:cs="Arial"/>
                <w:sz w:val="16"/>
                <w:szCs w:val="16"/>
              </w:rPr>
              <w:t>Cechy</w:t>
            </w:r>
          </w:p>
        </w:tc>
        <w:tc>
          <w:tcPr>
            <w:tcW w:w="0" w:type="auto"/>
            <w:vAlign w:val="center"/>
          </w:tcPr>
          <w:p w:rsidR="00B96859" w:rsidRPr="0052267F" w:rsidRDefault="00B96859" w:rsidP="00B71CEE">
            <w:pPr>
              <w:spacing w:before="120"/>
              <w:rPr>
                <w:rFonts w:ascii="Arial" w:hAnsi="Arial" w:cs="Arial"/>
                <w:w w:val="90"/>
                <w:sz w:val="16"/>
                <w:szCs w:val="16"/>
              </w:rPr>
            </w:pPr>
            <w:r w:rsidRPr="0052267F">
              <w:rPr>
                <w:rStyle w:val="FontStyle66"/>
                <w:rFonts w:ascii="Arial" w:hAnsi="Arial" w:cs="Arial"/>
                <w:w w:val="90"/>
                <w:sz w:val="16"/>
                <w:szCs w:val="16"/>
              </w:rPr>
              <w:t>Microsoft Office Standard 20</w:t>
            </w:r>
            <w:r>
              <w:rPr>
                <w:rStyle w:val="FontStyle66"/>
                <w:rFonts w:ascii="Arial" w:hAnsi="Arial" w:cs="Arial"/>
                <w:w w:val="90"/>
                <w:sz w:val="16"/>
                <w:szCs w:val="16"/>
              </w:rPr>
              <w:t>19</w:t>
            </w:r>
            <w:r w:rsidRPr="0052267F">
              <w:rPr>
                <w:rStyle w:val="FontStyle66"/>
                <w:rFonts w:ascii="Arial" w:hAnsi="Arial" w:cs="Arial"/>
                <w:w w:val="90"/>
                <w:sz w:val="16"/>
                <w:szCs w:val="16"/>
              </w:rPr>
              <w:t xml:space="preserve"> PL OLP NL EDU (najnowsza aktualna wersja oferowana przez producenta systemu z dnia składania ofert) instalowane na stacjach roboczych niewyłącznej i nieograniczonej czasowo lub inny równoważny </w:t>
            </w:r>
            <w:r w:rsidRPr="0052267F">
              <w:rPr>
                <w:rFonts w:ascii="Arial" w:hAnsi="Arial" w:cs="Arial"/>
                <w:w w:val="90"/>
                <w:sz w:val="16"/>
                <w:szCs w:val="16"/>
              </w:rPr>
              <w:t>zintegrowany pakiet biurowy (zawierający co najmniej: edytor tekstu, arkusz kalkulacyjny, program do tworzenia prezentacji multimedialnych, program do obsługi poczty elektronicznej i kalendarza) spełniający następujące kryteria równoważności:</w:t>
            </w:r>
          </w:p>
          <w:p w:rsidR="00B96859" w:rsidRPr="0052267F" w:rsidRDefault="00B96859" w:rsidP="00404D75">
            <w:pPr>
              <w:pStyle w:val="Akapitzlist"/>
              <w:numPr>
                <w:ilvl w:val="1"/>
                <w:numId w:val="20"/>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Oprogramowanie równoważne do oprogramowania, o którym mowa powyżej, musi spełniać następujące wymagania minimalne:</w:t>
            </w:r>
          </w:p>
          <w:p w:rsidR="00B96859" w:rsidRPr="0052267F" w:rsidRDefault="00B96859" w:rsidP="00404D75">
            <w:pPr>
              <w:pStyle w:val="Akapitzlist"/>
              <w:numPr>
                <w:ilvl w:val="1"/>
                <w:numId w:val="21"/>
              </w:numPr>
              <w:tabs>
                <w:tab w:val="left"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wymagania odnośnie interfejsu użytkownika:</w:t>
            </w:r>
          </w:p>
          <w:p w:rsidR="00B96859" w:rsidRPr="0052267F" w:rsidRDefault="00B96859" w:rsidP="00404D75">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pełna polska wersja językowa interfejsu użytkownika z możliwością przełączania wersji językowej interfejsu na język angielski;</w:t>
            </w:r>
          </w:p>
          <w:p w:rsidR="00B96859" w:rsidRPr="0052267F" w:rsidRDefault="00B96859" w:rsidP="00404D75">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możliwość zintegrowania uwierzytelniania użytkowników z usługą katalogową (Active Directory); </w:t>
            </w:r>
          </w:p>
          <w:p w:rsidR="00B96859" w:rsidRPr="0052267F" w:rsidRDefault="00B96859" w:rsidP="00404D75">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użytkownik raz zalogowany z poziomu systemu operacyjnego stacji roboczej ma być automatycznie rozpoznawany we wszystkich modułach oferowanego rozwiązania bez potrzeby oddzielnego monitowania go o ponowne uwierzytelnienie się;</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wykorzystanie tej samej licencji na komputerze stacjonarnym oraz na komputerze przenośnym Zamawiającego;</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automatycznej instalacji komponentów (przy użyciu instalatora systemowego);</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zdalnej instalacji pakietu poprzez zasady grup (GPO);</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całkowicie zlokalizowany w języku polskim system komunikatów i podręcznej pomocy technicznej w pakiecie;</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prawo do (w okresie przynajmniej 5 lat) instalacji udostępnianych przez producenta poprawek w ramach wynagrodzenia;</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wsparcie dla formatu XML;</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 możliwość nadawania uprawnień do modyfikacji dokumentów tworzonych za pomocą aplikacji wchodzących w skład pakietów;</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automatyczne wypisywanie hiperłącz;</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możliwość automatycznego odświeżania danych pochodzących z Internetu </w:t>
            </w:r>
            <w:r>
              <w:rPr>
                <w:rFonts w:ascii="Arial" w:hAnsi="Arial" w:cs="Arial"/>
                <w:w w:val="90"/>
                <w:sz w:val="16"/>
                <w:szCs w:val="16"/>
              </w:rPr>
              <w:br/>
            </w:r>
            <w:r w:rsidRPr="0052267F">
              <w:rPr>
                <w:rFonts w:ascii="Arial" w:hAnsi="Arial" w:cs="Arial"/>
                <w:w w:val="90"/>
                <w:sz w:val="16"/>
                <w:szCs w:val="16"/>
              </w:rPr>
              <w:t>w arkuszach kalkulacyjnych;</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dodawania do dokumentów i arkuszy kalkulacyjnych podpisów cyfrowych, pozwalających na stwierdzenie czy dany dokument/arkusz pochodzi z bezpiecznego źródła i nie został w żaden sposób zmieniony;</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automatycznego odzyskiwania dokumentów i arkuszy kalkulacyjnych: w wypadku nieoczekiwanego zamknięcia aplikacji spowodowanego zanikiem prądu;</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prawidłowe odczytywanie i zapisywanie danych w dokumentach w formatach: .DOC, .DOCX, XLS, .XLSX, .PPT, .PPTX, w tym obsługa formatowania, makr, formuł, formularzy w plikach wytworzonych w MS Office 2003, MS Office 2007, MS Office 2010, MS Office 2013 i MS Office 2016</w:t>
            </w:r>
            <w:r>
              <w:rPr>
                <w:rFonts w:ascii="Arial" w:hAnsi="Arial" w:cs="Arial"/>
                <w:w w:val="90"/>
                <w:sz w:val="16"/>
                <w:szCs w:val="16"/>
              </w:rPr>
              <w:t>/2019</w:t>
            </w:r>
            <w:r w:rsidRPr="0052267F">
              <w:rPr>
                <w:rFonts w:ascii="Arial" w:hAnsi="Arial" w:cs="Arial"/>
                <w:w w:val="90"/>
                <w:sz w:val="16"/>
                <w:szCs w:val="16"/>
              </w:rPr>
              <w:t>;</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tworzenie i edycja dokumentów elektronicznych w formacie, który spełnia następujące warunki:</w:t>
            </w:r>
          </w:p>
          <w:p w:rsidR="00B96859" w:rsidRPr="0052267F" w:rsidRDefault="00B96859" w:rsidP="00404D75">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posiada kompletny i publicznie dostępny opis formatu;</w:t>
            </w:r>
          </w:p>
          <w:p w:rsidR="00B96859" w:rsidRPr="0052267F" w:rsidRDefault="00B96859" w:rsidP="00404D75">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lastRenderedPageBreak/>
              <w:t xml:space="preserve">ma zdefiniowany układ informacji w postaci XML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b w:val="0"/>
                <w:i/>
                <w:w w:val="90"/>
              </w:rPr>
              <w:t>Dz. U. 2012 nr 0 poz. 526</w:t>
            </w:r>
            <w:r w:rsidRPr="0052267F">
              <w:rPr>
                <w:rFonts w:ascii="Arial" w:hAnsi="Arial" w:cs="Arial"/>
                <w:i/>
                <w:w w:val="90"/>
                <w:sz w:val="16"/>
                <w:szCs w:val="16"/>
              </w:rPr>
              <w:t>);</w:t>
            </w:r>
          </w:p>
          <w:p w:rsidR="00B96859" w:rsidRPr="0052267F" w:rsidRDefault="00B96859" w:rsidP="00404D75">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umożliwia wykorzystanie schematów XML;</w:t>
            </w:r>
          </w:p>
          <w:p w:rsidR="00B96859" w:rsidRPr="0052267F" w:rsidRDefault="00B96859" w:rsidP="00404D75">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wspiera w swojej specyfikacji podpis elektroniczny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b w:val="0"/>
                <w:i/>
                <w:w w:val="90"/>
              </w:rPr>
              <w:t>Dz. U. 2012 poz. 526</w:t>
            </w:r>
            <w:r w:rsidRPr="0052267F">
              <w:rPr>
                <w:rFonts w:ascii="Arial" w:hAnsi="Arial" w:cs="Arial"/>
                <w:i/>
                <w:w w:val="90"/>
                <w:sz w:val="16"/>
                <w:szCs w:val="16"/>
              </w:rPr>
              <w:t>) wraz z późniejszymi zmianami;</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zawiera narzędzia programistyczne umożliwiające automatyzację pracy </w:t>
            </w:r>
            <w:r>
              <w:rPr>
                <w:rFonts w:ascii="Arial" w:hAnsi="Arial" w:cs="Arial"/>
                <w:w w:val="90"/>
                <w:sz w:val="16"/>
                <w:szCs w:val="16"/>
              </w:rPr>
              <w:br/>
            </w:r>
            <w:r w:rsidRPr="0052267F">
              <w:rPr>
                <w:rFonts w:ascii="Arial" w:hAnsi="Arial" w:cs="Arial"/>
                <w:w w:val="90"/>
                <w:sz w:val="16"/>
                <w:szCs w:val="16"/>
              </w:rPr>
              <w:t xml:space="preserve">i wymianę danych pomiędzy dokumentami i aplikacjami (język makropoleceń, język skryptowy); </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umożliwia tworzenie drukowanych materiałów informacyjnych poprzez:</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i edycję drukowanych materiałów informacyjnych;</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materiałów przy użyciu dostępnych z narzędziem szablonów: broszur, biuletynów, katalogów;</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edycję poszczególnych stron materiałów;</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podział treści na kolumny;</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elementów graficznych;</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wykorzystanie mechanizmu korespondencji seryjnej;</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płynne przesuwanie elementów po całej stronie publikacji;</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eksport publikacji do formatu PDF oraz TIFF;</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publikacji;</w:t>
            </w:r>
          </w:p>
          <w:p w:rsidR="00B96859" w:rsidRPr="0052267F" w:rsidRDefault="00B96859" w:rsidP="00404D75">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możliwość przygotowywania materiałów do wydruku w standardzie CMYK.</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edytor tekstów musi umożliwiać:</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edycję i formatowanie tekstu w języku polskim wraz z obsługą języka polskiego w zakresie sprawdzania pisowni i poprawności gramatycznej oraz funkcjonalnością słownika wyrazów bliskoznacznych </w:t>
            </w:r>
            <w:r>
              <w:rPr>
                <w:rFonts w:ascii="Arial" w:hAnsi="Arial" w:cs="Arial"/>
                <w:w w:val="90"/>
                <w:sz w:val="16"/>
                <w:szCs w:val="16"/>
              </w:rPr>
              <w:br/>
            </w:r>
            <w:r w:rsidRPr="0052267F">
              <w:rPr>
                <w:rFonts w:ascii="Arial" w:hAnsi="Arial" w:cs="Arial"/>
                <w:w w:val="90"/>
                <w:sz w:val="16"/>
                <w:szCs w:val="16"/>
              </w:rPr>
              <w:t>i autokorekty;</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tabel;</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obiektów graficznych;</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wykresów i tabel z arkusza kalkulacyjnego (wliczając tabele przestawne);</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automatyczne numerowanie rozdziałów, punktów, akapitów, tabel </w:t>
            </w:r>
            <w:r>
              <w:rPr>
                <w:rFonts w:ascii="Arial" w:hAnsi="Arial" w:cs="Arial"/>
                <w:w w:val="90"/>
                <w:sz w:val="16"/>
                <w:szCs w:val="16"/>
              </w:rPr>
              <w:br/>
            </w:r>
            <w:r w:rsidRPr="0052267F">
              <w:rPr>
                <w:rFonts w:ascii="Arial" w:hAnsi="Arial" w:cs="Arial"/>
                <w:w w:val="90"/>
                <w:sz w:val="16"/>
                <w:szCs w:val="16"/>
              </w:rPr>
              <w:t>i rysunków;</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automatyczne tworzenie spisów treści;</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formatowanie nagłówków i stopek stron;</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śledzenie zmian wprowadzonych przez użytkowników;</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nagrywanie, tworzenie i edycję makr automatyzujących wykonywanie czynności;</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określenie układu strony (pionowa/pozioma);</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dokumentów;</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lastRenderedPageBreak/>
              <w:t xml:space="preserve">wykonywanie korespondencji seryjnej bazując na danych adresowych pochodzących </w:t>
            </w:r>
            <w:r w:rsidRPr="0052267F">
              <w:rPr>
                <w:rFonts w:ascii="Arial" w:hAnsi="Arial" w:cs="Arial"/>
                <w:w w:val="90"/>
                <w:sz w:val="16"/>
                <w:szCs w:val="16"/>
              </w:rPr>
              <w:br/>
              <w:t>z arkusza kalkulacyjnego i z narzędzia do zarządzania informacją prywatną;</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pracę na dokumentach utworzonych przy pomocy Microsoft Word 2003 lub Microsoft Word 2007, 2010, 2013 i 2016 z zapewnieniem bezproblemowej konwersji wszystkich elementów i atrybutów dokumentu;</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wymagana jest dostępność do oferowanego edytora tekstu narzędzi umożliwiających wykorzystanie go, jako środowiska udostępniającego formularze i pozwalające zapisać plik wynikowy w zgodzie </w:t>
            </w:r>
            <w:r>
              <w:rPr>
                <w:rFonts w:ascii="Arial" w:hAnsi="Arial" w:cs="Arial"/>
                <w:w w:val="90"/>
                <w:sz w:val="16"/>
                <w:szCs w:val="16"/>
              </w:rPr>
              <w:br/>
            </w:r>
            <w:r w:rsidRPr="0052267F">
              <w:rPr>
                <w:rFonts w:ascii="Arial" w:hAnsi="Arial" w:cs="Arial"/>
                <w:w w:val="90"/>
                <w:sz w:val="16"/>
                <w:szCs w:val="16"/>
              </w:rPr>
              <w:t>z Rozporządzeniem o Aktach Normatywnych i Prawnych;</w:t>
            </w:r>
          </w:p>
          <w:p w:rsidR="00B96859" w:rsidRPr="0052267F" w:rsidRDefault="00B96859" w:rsidP="00404D75">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arkusz kalkulacyjny musi umożliwiać:</w:t>
            </w:r>
          </w:p>
          <w:p w:rsidR="00B96859" w:rsidRPr="0052267F" w:rsidRDefault="00B96859" w:rsidP="00404D75">
            <w:pPr>
              <w:pStyle w:val="Akapitzlist"/>
              <w:numPr>
                <w:ilvl w:val="1"/>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tabelarycznych;</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wykresów liniowych (wraz z linią trendu), słupkowych, kołowych;</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arkuszy kalkulacyjnych zawierających teksty, dane liczbowe oraz formuły przeprowadzające operacje matematyczne, logiczne, tekstowe, statystyczne oraz operacje na danych finansowych i na miarach czasu;</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z zewnętrznych źródeł danych (inne arkusze kalkulacyjne, bazy danych zgodne z ODBC, pliki tekstowe, pliki XML, webservice);</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obsługę kostek OLAP oraz tworzenie i edycję kwerend bazodanowych i webowych. Narzędzia wspomagające analizę statystyczną </w:t>
            </w:r>
            <w:r>
              <w:rPr>
                <w:rFonts w:ascii="Arial" w:hAnsi="Arial" w:cs="Arial"/>
                <w:w w:val="90"/>
                <w:sz w:val="16"/>
                <w:szCs w:val="16"/>
              </w:rPr>
              <w:br/>
            </w:r>
            <w:r w:rsidRPr="0052267F">
              <w:rPr>
                <w:rFonts w:ascii="Arial" w:hAnsi="Arial" w:cs="Arial"/>
                <w:w w:val="90"/>
                <w:sz w:val="16"/>
                <w:szCs w:val="16"/>
              </w:rPr>
              <w:t>i finansową, analizę wariantową i rozwiązywanie problemów optymalizacyjnych;</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tabeli przestawnych umożliwiających dynamiczną zmianę wymiarów oraz wykresów bazujących na danych z tabeli przestawnych;</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wyszukiwanie i zamianę danych;</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wykonywanie analiz danych przy użyciu formatowania warunkowego;</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nazywanie komórek arkusza i odwoływanie się w formułach po takiej nazwie: nagrywanie, tworzenie i edycję makr automatyzujących wykonywanie czynności;</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formatowanie czasu, daty i wartości finansowych z polskim formatem;</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zapis wielu arkuszy kalkulacyjnych w jednym pliku;</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zachowanie pełnej zgodności z formatami plików utworzonych za pomocą oprogramowania Microsoft Excel 2003 oraz Microsoft Excel 2007, 2010, 2013 i 2016, z uwzględnieniem poprawnej realizacji użytych w nich funkcji specjalnych i makropoleceń;</w:t>
            </w:r>
          </w:p>
          <w:p w:rsidR="00B96859" w:rsidRPr="0052267F" w:rsidRDefault="00B96859" w:rsidP="00404D75">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B96859" w:rsidRPr="0052267F" w:rsidRDefault="00B96859" w:rsidP="00404D75">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Narzędzie do przygotowywania i prowadzenia prezentacji multimedialnych umożliwiających:</w:t>
            </w:r>
          </w:p>
          <w:p w:rsidR="00B96859" w:rsidRPr="0052267F" w:rsidRDefault="00B96859" w:rsidP="00404D75">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lastRenderedPageBreak/>
              <w:t>drukowanie w formacie umożliwiającym robienie notatek;</w:t>
            </w:r>
          </w:p>
          <w:p w:rsidR="00B96859" w:rsidRPr="0052267F" w:rsidRDefault="00B96859" w:rsidP="00404D75">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zapisanie jako prezentacja tylko do odczytu;</w:t>
            </w:r>
          </w:p>
          <w:p w:rsidR="00B96859" w:rsidRPr="0052267F" w:rsidRDefault="00B96859" w:rsidP="00404D75">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nagrywanie narracji i dołączanie jej do prezentacji;</w:t>
            </w:r>
          </w:p>
          <w:p w:rsidR="00B96859" w:rsidRPr="0052267F" w:rsidRDefault="00B96859" w:rsidP="00404D75">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opatrywanie slajdów notatkami dla prezentera;</w:t>
            </w:r>
          </w:p>
          <w:p w:rsidR="00B96859" w:rsidRPr="0052267F" w:rsidRDefault="00B96859" w:rsidP="00404D75">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i formatowanie tekstów, obiektów graficznych, tabel, nagrań dźwiękowych i wideo;</w:t>
            </w:r>
          </w:p>
          <w:p w:rsidR="00B96859" w:rsidRPr="0052267F" w:rsidRDefault="00B96859" w:rsidP="00404D75">
            <w:pPr>
              <w:pStyle w:val="Akapitzlist"/>
              <w:numPr>
                <w:ilvl w:val="0"/>
                <w:numId w:val="27"/>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umieszczanie tabel i wykresów pochodzących z arkusza kalkulacyjnego;</w:t>
            </w:r>
          </w:p>
          <w:p w:rsidR="00B96859" w:rsidRPr="0052267F" w:rsidRDefault="00B96859" w:rsidP="00404D75">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odświeżenie wykresu znajdującego się w prezentacji po zmianie danych w źródłowym arkuszu kalkulacyjnym;</w:t>
            </w:r>
          </w:p>
          <w:p w:rsidR="00B96859" w:rsidRPr="0052267F" w:rsidRDefault="00B96859" w:rsidP="00404D75">
            <w:pPr>
              <w:pStyle w:val="Akapitzlist"/>
              <w:numPr>
                <w:ilvl w:val="0"/>
                <w:numId w:val="27"/>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możliwość tworzenia animacji obiektów i całych slajdów;</w:t>
            </w:r>
          </w:p>
          <w:p w:rsidR="00B96859" w:rsidRPr="0052267F" w:rsidRDefault="00B96859" w:rsidP="00404D75">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prowadzenie prezentacji w trybie prezentera, gdzie slajdy są widoczne na jednym monitorze lub projektorze, a na drugim widoczne są slajdy </w:t>
            </w:r>
            <w:r>
              <w:rPr>
                <w:rFonts w:ascii="Arial" w:hAnsi="Arial" w:cs="Arial"/>
                <w:w w:val="90"/>
                <w:sz w:val="16"/>
                <w:szCs w:val="16"/>
              </w:rPr>
              <w:br/>
            </w:r>
            <w:r w:rsidRPr="0052267F">
              <w:rPr>
                <w:rFonts w:ascii="Arial" w:hAnsi="Arial" w:cs="Arial"/>
                <w:w w:val="90"/>
                <w:sz w:val="16"/>
                <w:szCs w:val="16"/>
              </w:rPr>
              <w:t>i notatki prezentera;</w:t>
            </w:r>
          </w:p>
          <w:p w:rsidR="00B96859" w:rsidRPr="0052267F" w:rsidRDefault="00B96859" w:rsidP="00404D75">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zapewniających zgodność z formatami plików utworzonych za pomocą oprogramowania </w:t>
            </w:r>
            <w:r w:rsidRPr="0052267F">
              <w:rPr>
                <w:rFonts w:ascii="Arial" w:hAnsi="Arial" w:cs="Arial"/>
                <w:w w:val="90"/>
                <w:sz w:val="16"/>
                <w:szCs w:val="16"/>
              </w:rPr>
              <w:br/>
              <w:t>MS PowerPoint 2003, MS PowerPoint 2007, 2010, 2013 i 2016.</w:t>
            </w:r>
          </w:p>
          <w:p w:rsidR="00B96859" w:rsidRPr="0052267F" w:rsidRDefault="00B96859" w:rsidP="00404D75">
            <w:pPr>
              <w:pStyle w:val="Akapitzlist"/>
              <w:numPr>
                <w:ilvl w:val="1"/>
                <w:numId w:val="20"/>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 xml:space="preserve">Oprogramowanie równoważne nie pogorszy funkcjonalności i współpracy </w:t>
            </w:r>
            <w:r>
              <w:rPr>
                <w:rFonts w:ascii="Arial" w:hAnsi="Arial" w:cs="Arial"/>
                <w:w w:val="90"/>
                <w:sz w:val="16"/>
                <w:szCs w:val="16"/>
              </w:rPr>
              <w:br/>
            </w:r>
            <w:r w:rsidRPr="0052267F">
              <w:rPr>
                <w:rFonts w:ascii="Arial" w:hAnsi="Arial" w:cs="Arial"/>
                <w:w w:val="90"/>
                <w:sz w:val="16"/>
                <w:szCs w:val="16"/>
              </w:rPr>
              <w:t>z innymi systemami eksploatowanymi u Zamawiającego, a jego zastosowanie nie będzie wymagało żadnych nakładów związanych z dostosowaniem aktualnie działającej infrastruktury IT Zamawiającego.</w:t>
            </w:r>
          </w:p>
          <w:p w:rsidR="00B96859" w:rsidRPr="0052267F" w:rsidRDefault="00B96859" w:rsidP="00B71CEE">
            <w:pPr>
              <w:jc w:val="both"/>
              <w:rPr>
                <w:rFonts w:ascii="Arial" w:hAnsi="Arial" w:cs="Arial"/>
                <w:sz w:val="16"/>
                <w:szCs w:val="16"/>
              </w:rPr>
            </w:pPr>
            <w:r w:rsidRPr="0052267F">
              <w:rPr>
                <w:rFonts w:ascii="Arial" w:hAnsi="Arial" w:cs="Arial"/>
                <w:w w:val="90"/>
                <w:sz w:val="16"/>
                <w:szCs w:val="16"/>
              </w:rPr>
              <w:t xml:space="preserve">W przypadku, gdy zaoferowane przez Wykonawcę oprogramowanie równoważne nie będzie właściwie współdziałać ze sprzętem i oprogramowaniem funkcjonującym </w:t>
            </w:r>
            <w:r>
              <w:rPr>
                <w:rFonts w:ascii="Arial" w:hAnsi="Arial" w:cs="Arial"/>
                <w:w w:val="90"/>
                <w:sz w:val="16"/>
                <w:szCs w:val="16"/>
              </w:rPr>
              <w:br/>
            </w:r>
            <w:r w:rsidRPr="0052267F">
              <w:rPr>
                <w:rFonts w:ascii="Arial" w:hAnsi="Arial" w:cs="Arial"/>
                <w:w w:val="90"/>
                <w:sz w:val="16"/>
                <w:szCs w:val="16"/>
              </w:rPr>
              <w:t>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tc>
        <w:tc>
          <w:tcPr>
            <w:tcW w:w="0" w:type="auto"/>
          </w:tcPr>
          <w:p w:rsidR="00B96859" w:rsidRPr="0052267F" w:rsidRDefault="00B96859" w:rsidP="00B71CEE">
            <w:pPr>
              <w:rPr>
                <w:rFonts w:ascii="Arial" w:eastAsia="Calibri" w:hAnsi="Arial" w:cs="Arial"/>
                <w:sz w:val="16"/>
                <w:szCs w:val="16"/>
              </w:rPr>
            </w:pPr>
            <w:r>
              <w:rPr>
                <w:rFonts w:ascii="Arial" w:eastAsia="Calibri" w:hAnsi="Arial" w:cs="Arial"/>
                <w:sz w:val="16"/>
                <w:szCs w:val="16"/>
              </w:rPr>
              <w:lastRenderedPageBreak/>
              <w:t>Oprogramowanie spełnia / nie spełnia warunki</w:t>
            </w:r>
          </w:p>
        </w:tc>
      </w:tr>
    </w:tbl>
    <w:p w:rsidR="00B96859" w:rsidRDefault="00B96859" w:rsidP="00B96859">
      <w:pPr>
        <w:suppressAutoHyphens/>
        <w:spacing w:after="120"/>
        <w:jc w:val="right"/>
        <w:rPr>
          <w:rFonts w:ascii="Arial" w:hAnsi="Arial" w:cs="Arial"/>
          <w:b/>
          <w:sz w:val="32"/>
          <w:szCs w:val="32"/>
          <w:lang w:eastAsia="zh-CN"/>
        </w:rPr>
      </w:pPr>
    </w:p>
    <w:p w:rsidR="009A7D41" w:rsidRDefault="009A7D41" w:rsidP="009A7D41">
      <w:pPr>
        <w:suppressAutoHyphens/>
        <w:spacing w:after="120"/>
        <w:ind w:left="360"/>
        <w:rPr>
          <w:rFonts w:ascii="Arial" w:hAnsi="Arial" w:cs="Arial"/>
          <w:b/>
          <w:sz w:val="32"/>
          <w:szCs w:val="32"/>
          <w:lang w:eastAsia="zh-CN"/>
        </w:rPr>
      </w:pPr>
      <w:r w:rsidRPr="00030456">
        <w:rPr>
          <w:rFonts w:ascii="Arial" w:hAnsi="Arial" w:cs="Arial"/>
        </w:rPr>
        <w:t>Część 4: oprogramowanie typu Y (6 sztuk)</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650"/>
        <w:gridCol w:w="2999"/>
      </w:tblGrid>
      <w:tr w:rsidR="009A7D41" w:rsidRPr="0052267F" w:rsidTr="00B71CEE">
        <w:trPr>
          <w:cantSplit/>
          <w:tblHeader/>
        </w:trPr>
        <w:tc>
          <w:tcPr>
            <w:tcW w:w="0" w:type="auto"/>
            <w:gridSpan w:val="3"/>
            <w:shd w:val="clear" w:color="auto" w:fill="D9D9D9"/>
            <w:vAlign w:val="center"/>
          </w:tcPr>
          <w:p w:rsidR="009A7D41" w:rsidRPr="0052267F" w:rsidRDefault="009A7D41" w:rsidP="009A7D41">
            <w:pPr>
              <w:jc w:val="center"/>
              <w:rPr>
                <w:rFonts w:ascii="Arial" w:hAnsi="Arial" w:cs="Arial"/>
                <w:b/>
                <w:sz w:val="16"/>
                <w:szCs w:val="16"/>
              </w:rPr>
            </w:pPr>
            <w:r w:rsidRPr="00A359A1">
              <w:rPr>
                <w:rFonts w:ascii="Arial" w:hAnsi="Arial" w:cs="Arial"/>
                <w:b/>
                <w:sz w:val="16"/>
                <w:szCs w:val="16"/>
              </w:rPr>
              <w:t xml:space="preserve">Oprogramowanie typu </w:t>
            </w:r>
            <w:r>
              <w:rPr>
                <w:rFonts w:ascii="Arial" w:hAnsi="Arial" w:cs="Arial"/>
                <w:b/>
                <w:sz w:val="16"/>
                <w:szCs w:val="16"/>
              </w:rPr>
              <w:t>Y</w:t>
            </w:r>
            <w:r w:rsidRPr="0052267F">
              <w:rPr>
                <w:rFonts w:ascii="Arial" w:hAnsi="Arial" w:cs="Arial"/>
                <w:b/>
                <w:sz w:val="16"/>
                <w:szCs w:val="16"/>
              </w:rPr>
              <w:t xml:space="preserve"> </w:t>
            </w:r>
            <w:r>
              <w:rPr>
                <w:rFonts w:ascii="Arial" w:hAnsi="Arial" w:cs="Arial"/>
                <w:b/>
                <w:sz w:val="16"/>
                <w:szCs w:val="16"/>
              </w:rPr>
              <w:t>(6 sztuk)</w:t>
            </w:r>
          </w:p>
        </w:tc>
      </w:tr>
      <w:tr w:rsidR="009A7D41" w:rsidRPr="0052267F" w:rsidTr="00B71CEE">
        <w:tc>
          <w:tcPr>
            <w:tcW w:w="0" w:type="auto"/>
            <w:gridSpan w:val="2"/>
            <w:shd w:val="clear" w:color="auto" w:fill="D9D9D9"/>
            <w:vAlign w:val="center"/>
          </w:tcPr>
          <w:p w:rsidR="009A7D41" w:rsidRPr="0052267F" w:rsidRDefault="009A7D41" w:rsidP="00B71CEE">
            <w:pPr>
              <w:adjustRightInd w:val="0"/>
              <w:jc w:val="center"/>
              <w:rPr>
                <w:rFonts w:ascii="Arial" w:hAnsi="Arial" w:cs="Arial"/>
                <w:b/>
                <w:sz w:val="16"/>
                <w:szCs w:val="16"/>
              </w:rPr>
            </w:pPr>
            <w:r w:rsidRPr="0052267F">
              <w:rPr>
                <w:rFonts w:ascii="Arial" w:hAnsi="Arial" w:cs="Arial"/>
                <w:b/>
                <w:sz w:val="16"/>
                <w:szCs w:val="16"/>
              </w:rPr>
              <w:t>Minimalne parametry</w:t>
            </w:r>
          </w:p>
        </w:tc>
        <w:tc>
          <w:tcPr>
            <w:tcW w:w="0" w:type="auto"/>
            <w:shd w:val="clear" w:color="auto" w:fill="D9D9D9"/>
          </w:tcPr>
          <w:p w:rsidR="009A7D41" w:rsidRPr="0052267F" w:rsidRDefault="009A7D41" w:rsidP="00B71CEE">
            <w:pPr>
              <w:adjustRightInd w:val="0"/>
              <w:rPr>
                <w:rFonts w:ascii="Arial" w:hAnsi="Arial" w:cs="Arial"/>
                <w:b/>
                <w:sz w:val="16"/>
                <w:szCs w:val="16"/>
              </w:rPr>
            </w:pPr>
            <w:r w:rsidRPr="0052267F">
              <w:rPr>
                <w:rFonts w:ascii="Arial" w:hAnsi="Arial" w:cs="Arial"/>
                <w:b/>
                <w:sz w:val="16"/>
                <w:szCs w:val="16"/>
              </w:rPr>
              <w:t>Nazwa producenta: ………………………………………….</w:t>
            </w:r>
          </w:p>
          <w:p w:rsidR="009A7D41" w:rsidRPr="0052267F" w:rsidRDefault="009A7D41" w:rsidP="00B71CEE">
            <w:pPr>
              <w:adjustRightInd w:val="0"/>
              <w:rPr>
                <w:rFonts w:ascii="Arial" w:hAnsi="Arial" w:cs="Arial"/>
                <w:b/>
                <w:sz w:val="16"/>
                <w:szCs w:val="16"/>
              </w:rPr>
            </w:pPr>
            <w:r>
              <w:rPr>
                <w:rFonts w:ascii="Arial" w:hAnsi="Arial" w:cs="Arial"/>
                <w:b/>
                <w:sz w:val="16"/>
                <w:szCs w:val="16"/>
              </w:rPr>
              <w:t>Nazwa oprogramowania</w:t>
            </w:r>
            <w:r w:rsidRPr="0052267F">
              <w:rPr>
                <w:rFonts w:ascii="Arial" w:hAnsi="Arial" w:cs="Arial"/>
                <w:b/>
                <w:sz w:val="16"/>
                <w:szCs w:val="16"/>
              </w:rPr>
              <w:t>: …………………………………….</w:t>
            </w:r>
          </w:p>
        </w:tc>
      </w:tr>
      <w:tr w:rsidR="009A7D41" w:rsidRPr="0052267F" w:rsidTr="00B71CEE">
        <w:tc>
          <w:tcPr>
            <w:tcW w:w="0" w:type="auto"/>
            <w:vAlign w:val="center"/>
          </w:tcPr>
          <w:p w:rsidR="009A7D41" w:rsidRPr="0052267F" w:rsidRDefault="009A7D41" w:rsidP="00B71CEE">
            <w:pPr>
              <w:rPr>
                <w:rFonts w:ascii="Arial" w:hAnsi="Arial" w:cs="Arial"/>
                <w:sz w:val="16"/>
                <w:szCs w:val="16"/>
              </w:rPr>
            </w:pPr>
            <w:r w:rsidRPr="0052267F">
              <w:rPr>
                <w:rFonts w:ascii="Arial" w:hAnsi="Arial" w:cs="Arial"/>
                <w:sz w:val="16"/>
                <w:szCs w:val="16"/>
              </w:rPr>
              <w:t>Zastosowanie</w:t>
            </w:r>
          </w:p>
        </w:tc>
        <w:tc>
          <w:tcPr>
            <w:tcW w:w="0" w:type="auto"/>
            <w:gridSpan w:val="2"/>
            <w:vAlign w:val="center"/>
          </w:tcPr>
          <w:p w:rsidR="009A7D41" w:rsidRPr="0052267F" w:rsidRDefault="009A7D41" w:rsidP="00B71CEE">
            <w:pPr>
              <w:pStyle w:val="Style12"/>
              <w:widowControl/>
              <w:spacing w:line="240" w:lineRule="auto"/>
              <w:rPr>
                <w:rFonts w:eastAsia="Calibri" w:cs="Arial"/>
                <w:sz w:val="16"/>
                <w:szCs w:val="16"/>
                <w:lang w:eastAsia="en-US"/>
              </w:rPr>
            </w:pPr>
            <w:r w:rsidRPr="0052267F">
              <w:rPr>
                <w:rFonts w:eastAsia="Calibri" w:cs="Arial"/>
                <w:sz w:val="16"/>
                <w:szCs w:val="16"/>
                <w:lang w:eastAsia="en-US"/>
              </w:rPr>
              <w:t>Oprogramowanie przeznaczone do pracy biurowej.</w:t>
            </w:r>
          </w:p>
        </w:tc>
      </w:tr>
      <w:tr w:rsidR="009A7D41" w:rsidRPr="0052267F" w:rsidTr="00B71CEE">
        <w:tc>
          <w:tcPr>
            <w:tcW w:w="0" w:type="auto"/>
            <w:vAlign w:val="center"/>
          </w:tcPr>
          <w:p w:rsidR="009A7D41" w:rsidRPr="0052267F" w:rsidRDefault="009A7D41" w:rsidP="00B71CEE">
            <w:pPr>
              <w:rPr>
                <w:rFonts w:ascii="Arial" w:hAnsi="Arial" w:cs="Arial"/>
                <w:sz w:val="16"/>
                <w:szCs w:val="16"/>
              </w:rPr>
            </w:pPr>
            <w:r>
              <w:rPr>
                <w:rFonts w:ascii="Arial" w:hAnsi="Arial" w:cs="Arial"/>
                <w:sz w:val="16"/>
                <w:szCs w:val="16"/>
              </w:rPr>
              <w:t>Cechy</w:t>
            </w:r>
          </w:p>
        </w:tc>
        <w:tc>
          <w:tcPr>
            <w:tcW w:w="0" w:type="auto"/>
            <w:vAlign w:val="center"/>
          </w:tcPr>
          <w:p w:rsidR="009A7D41" w:rsidRPr="0052267F" w:rsidRDefault="009A7D41" w:rsidP="00B71CEE">
            <w:pPr>
              <w:spacing w:before="120"/>
              <w:rPr>
                <w:rFonts w:ascii="Arial" w:hAnsi="Arial" w:cs="Arial"/>
                <w:w w:val="90"/>
                <w:sz w:val="16"/>
                <w:szCs w:val="16"/>
              </w:rPr>
            </w:pPr>
            <w:r>
              <w:rPr>
                <w:rStyle w:val="FontStyle66"/>
                <w:rFonts w:ascii="Arial" w:hAnsi="Arial" w:cs="Arial"/>
                <w:w w:val="90"/>
                <w:sz w:val="16"/>
                <w:szCs w:val="16"/>
              </w:rPr>
              <w:t xml:space="preserve">Adobe Acrobat Pro DC lub </w:t>
            </w:r>
            <w:r w:rsidRPr="0052267F">
              <w:rPr>
                <w:rStyle w:val="FontStyle66"/>
                <w:rFonts w:ascii="Arial" w:hAnsi="Arial" w:cs="Arial"/>
                <w:w w:val="90"/>
                <w:sz w:val="16"/>
                <w:szCs w:val="16"/>
              </w:rPr>
              <w:t xml:space="preserve">inny równoważny </w:t>
            </w:r>
            <w:r w:rsidRPr="0052267F">
              <w:rPr>
                <w:rFonts w:ascii="Arial" w:hAnsi="Arial" w:cs="Arial"/>
                <w:w w:val="90"/>
                <w:sz w:val="16"/>
                <w:szCs w:val="16"/>
              </w:rPr>
              <w:t xml:space="preserve">zintegrowany </w:t>
            </w:r>
            <w:r>
              <w:rPr>
                <w:rFonts w:ascii="Arial" w:hAnsi="Arial" w:cs="Arial"/>
                <w:w w:val="90"/>
                <w:sz w:val="16"/>
                <w:szCs w:val="16"/>
              </w:rPr>
              <w:t xml:space="preserve">program do manipulacji plikami PDF </w:t>
            </w:r>
            <w:r w:rsidRPr="0052267F">
              <w:rPr>
                <w:rFonts w:ascii="Arial" w:hAnsi="Arial" w:cs="Arial"/>
                <w:w w:val="90"/>
                <w:sz w:val="16"/>
                <w:szCs w:val="16"/>
              </w:rPr>
              <w:t>spełniający następujące kryteria równoważności:</w:t>
            </w:r>
          </w:p>
          <w:p w:rsidR="009A7D41" w:rsidRPr="0052267F" w:rsidRDefault="009A7D41" w:rsidP="00404D75">
            <w:pPr>
              <w:pStyle w:val="Akapitzlist"/>
              <w:numPr>
                <w:ilvl w:val="0"/>
                <w:numId w:val="30"/>
              </w:numPr>
              <w:tabs>
                <w:tab w:val="clear" w:pos="1440"/>
                <w:tab w:val="num" w:pos="426"/>
              </w:tabs>
              <w:spacing w:before="120" w:line="276" w:lineRule="auto"/>
              <w:ind w:left="502" w:hanging="502"/>
              <w:contextualSpacing/>
              <w:jc w:val="both"/>
              <w:rPr>
                <w:rFonts w:ascii="Arial" w:hAnsi="Arial" w:cs="Arial"/>
                <w:w w:val="90"/>
                <w:sz w:val="16"/>
                <w:szCs w:val="16"/>
              </w:rPr>
            </w:pPr>
            <w:r w:rsidRPr="0052267F">
              <w:rPr>
                <w:rFonts w:ascii="Arial" w:hAnsi="Arial" w:cs="Arial"/>
                <w:w w:val="90"/>
                <w:sz w:val="16"/>
                <w:szCs w:val="16"/>
              </w:rPr>
              <w:t>Oprogramowanie równoważne do oprogramowania, o którym mowa powyżej, musi spełniać następujące wymagania minimalne:</w:t>
            </w:r>
          </w:p>
          <w:p w:rsidR="009A7D41" w:rsidRPr="0052267F" w:rsidRDefault="009A7D41" w:rsidP="00404D75">
            <w:pPr>
              <w:pStyle w:val="Akapitzlist"/>
              <w:numPr>
                <w:ilvl w:val="1"/>
                <w:numId w:val="31"/>
              </w:numPr>
              <w:tabs>
                <w:tab w:val="left"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wymagania odnośnie interfejsu użytkownika:</w:t>
            </w:r>
          </w:p>
          <w:p w:rsidR="009A7D41" w:rsidRPr="0052267F" w:rsidRDefault="009A7D41" w:rsidP="00404D75">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pełna polska wersja językowa interfejsu użytkownika;</w:t>
            </w:r>
          </w:p>
          <w:p w:rsidR="009A7D41" w:rsidRPr="0052267F"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automatycznej instalacji komponentów (przy użyciu instalatora systemowego);</w:t>
            </w:r>
          </w:p>
          <w:p w:rsidR="009A7D41" w:rsidRPr="0052267F"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całkowicie zlokalizowany w języku polskim system komunikatów i podręcznej pomocy technicznej w pakiecie;</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Obsługa plików PDF</w:t>
            </w:r>
            <w:r>
              <w:rPr>
                <w:rFonts w:ascii="Arial" w:hAnsi="Arial" w:cs="Arial"/>
                <w:w w:val="90"/>
                <w:sz w:val="16"/>
                <w:szCs w:val="16"/>
              </w:rPr>
              <w:t>:</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Wyświetlanie i używanie każdej zawartości pliku PDF</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Elektroniczne wysyłanie, śledzenie i potwierdzanie dostarczenia dokumentów</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Praca na urządzeniach z ekranami dotykowymi</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lastRenderedPageBreak/>
              <w:t>Dostęp do plików i przechowywanie ich na kontach Box, Dropbox i Microsoft OneDrive</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Łatwe znajdowanie narzędzi w centrum narzędzi lub za pomocą pola wyszukiwania</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Natychmiastowy dostęp do narzędzi odpowiednich do zawartości ekranu</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Tworzenie plików PDF</w:t>
            </w:r>
            <w:r>
              <w:rPr>
                <w:rFonts w:ascii="Arial" w:hAnsi="Arial" w:cs="Arial"/>
                <w:w w:val="90"/>
                <w:sz w:val="16"/>
                <w:szCs w:val="16"/>
              </w:rPr>
              <w:t>:</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Tworzenie plików PDF w dowolnej aplikacji obsługującej druk</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Scalanie wielu dokumentów w jeden plik PDF w przeglądarce</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Wyświetlanie podglądu i określanie układu stron oraz dokumentów przed połączeniem w plik PDF przez przeciąganie i upuszczanie</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Tworzenie w programie Microsoft Word chronionych plików PDF ograniczających kopiowanie i edytowanie</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Pr>
                <w:rFonts w:ascii="Arial" w:hAnsi="Arial" w:cs="Arial"/>
                <w:w w:val="90"/>
                <w:sz w:val="16"/>
                <w:szCs w:val="16"/>
              </w:rPr>
              <w:t>P</w:t>
            </w:r>
            <w:r w:rsidRPr="00940E9C">
              <w:rPr>
                <w:rFonts w:ascii="Arial" w:hAnsi="Arial" w:cs="Arial"/>
                <w:w w:val="90"/>
                <w:sz w:val="16"/>
                <w:szCs w:val="16"/>
              </w:rPr>
              <w:t>rzekształcanie plików programów Adobe Photoshop (PSD), Illustrator (AI) i InDesign (INDD) w dokumenty PDF</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Edycja dokumentów PDF</w:t>
            </w:r>
            <w:r>
              <w:rPr>
                <w:rFonts w:ascii="Arial" w:hAnsi="Arial" w:cs="Arial"/>
                <w:w w:val="90"/>
                <w:sz w:val="16"/>
                <w:szCs w:val="16"/>
              </w:rPr>
              <w:t>:</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Eksportowanie plików PDF do formatów pakietu Microsoft Office w przeglądarce lub na urządzeniu przenośnym</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Intuicyjna edycja plików PDF — zmienianie układu akapitów przez klikanie i przeciąganie</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Znajdowanie i zastępowanie tekstu w jednym kroku</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Kopiowanie i wklejanie wybranych części pliku PDF z zachowaniem formatowania</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Skanowanie dokumentów papierowych do formatu PDF z opcją natychmiastowego edytowania i czcionkami odpowiadającymi oryginałom</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Porównywanie dwóch wersji pliku PDF przy użyciu przejrzystego zestawienia różnic</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Zmienianie układu tekstu strony bez ręcznego modyfikowania akapitów</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Dodawanie wierszy do list punktowanych i numerowanych z zachowaniem formatowania</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Automatyczna funkcja sprawdzania pisowni gwarantująca poprawność redagowanych tekstów</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Przekształcanie dokumentów PDF — z zachowaniem formatowania — w gotowe do edycji pliki programów Microsoft Word, Excel lub PowerPoint</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Przeglądanie i poprawianie potencjalnych błędów rozpoznawania tekstu w widoku obok siebie</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Czyszczenie zdjęć dokumentów w celu usunięcia tła i dostosowania perspektywy</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Podpisywanie i uzyskiwanie podpisów</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Uzyskiwanie podpisów elektronicznych innych osób i śledzenie odpowiedzi w czasie rzeczywistym</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Łatwe podpisywanie cyfrowe, certyfikowanie i weryfikowanie dokumentów</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Szyb</w:t>
            </w:r>
            <w:r>
              <w:rPr>
                <w:rFonts w:ascii="Arial" w:hAnsi="Arial" w:cs="Arial"/>
                <w:w w:val="90"/>
                <w:sz w:val="16"/>
                <w:szCs w:val="16"/>
              </w:rPr>
              <w:t>kie</w:t>
            </w:r>
            <w:r w:rsidRPr="00940E9C">
              <w:rPr>
                <w:rFonts w:ascii="Arial" w:hAnsi="Arial" w:cs="Arial"/>
                <w:w w:val="90"/>
                <w:sz w:val="16"/>
                <w:szCs w:val="16"/>
              </w:rPr>
              <w:t xml:space="preserve"> wypełnienie, podpisywanie i wysyłanie formularzy przy użyciu danych zgromadzonych przez funkcję automatycznego wypełniania na komputerze lub urządzeniu przenośnym</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ab/>
              <w:t>Rejestrowanie podpisu za pomocą urządzenia przenośnego do użytku w usługach Adobe Document Cloud</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ab/>
              <w:t>Szybkie przekazywanie i uzyskiwanie czytelnych opinii dzięki zupełnie nowym narzędziom do obsługi komentarzy</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Umieszczanie recenzji udostępnionych SharePoint w witrynach Office 365</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lastRenderedPageBreak/>
              <w:t>Przekształcanie dokumentów papierowych i plików programu Word w formularze PDF gotowe do wypełnienia</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Ułatwienia dostępu</w:t>
            </w:r>
            <w:r>
              <w:rPr>
                <w:rFonts w:ascii="Arial" w:hAnsi="Arial" w:cs="Arial"/>
                <w:w w:val="90"/>
                <w:sz w:val="16"/>
                <w:szCs w:val="16"/>
              </w:rPr>
              <w:t>:</w:t>
            </w:r>
          </w:p>
          <w:p w:rsidR="009A7D41" w:rsidRPr="00940E9C" w:rsidRDefault="009A7D41" w:rsidP="00404D75">
            <w:pPr>
              <w:pStyle w:val="Akapitzlist"/>
              <w:numPr>
                <w:ilvl w:val="1"/>
                <w:numId w:val="31"/>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Tworzenie i sprawdzanie poprawności plików PDF opartych na standardach ułatwień dostępu WCAG 2.0 i PDF/UA</w:t>
            </w:r>
          </w:p>
          <w:p w:rsidR="009A7D41" w:rsidRDefault="009A7D41" w:rsidP="00404D75">
            <w:pPr>
              <w:pStyle w:val="Akapitzlist"/>
              <w:numPr>
                <w:ilvl w:val="1"/>
                <w:numId w:val="31"/>
              </w:numPr>
              <w:tabs>
                <w:tab w:val="num" w:pos="426"/>
              </w:tabs>
              <w:spacing w:before="120" w:line="276" w:lineRule="auto"/>
              <w:contextualSpacing/>
              <w:jc w:val="both"/>
              <w:rPr>
                <w:rFonts w:ascii="Arial" w:hAnsi="Arial" w:cs="Arial"/>
                <w:w w:val="90"/>
                <w:sz w:val="16"/>
                <w:szCs w:val="16"/>
              </w:rPr>
            </w:pPr>
            <w:r w:rsidRPr="00940E9C">
              <w:rPr>
                <w:rFonts w:ascii="Arial" w:hAnsi="Arial" w:cs="Arial"/>
                <w:w w:val="90"/>
                <w:sz w:val="16"/>
                <w:szCs w:val="16"/>
              </w:rPr>
              <w:t>Ułatwione czytanie tekstu w trybie wysokiego kontrastu na komputerze z opcją dynamicznego dopasowania tła</w:t>
            </w:r>
          </w:p>
          <w:p w:rsidR="009A7D41" w:rsidRPr="0052267F" w:rsidRDefault="009A7D41" w:rsidP="00404D75">
            <w:pPr>
              <w:pStyle w:val="Akapitzlist"/>
              <w:numPr>
                <w:ilvl w:val="1"/>
                <w:numId w:val="31"/>
              </w:numPr>
              <w:tabs>
                <w:tab w:val="num"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rsidR="009A7D41" w:rsidRPr="0052267F" w:rsidRDefault="009A7D41" w:rsidP="00B71CEE">
            <w:pPr>
              <w:jc w:val="both"/>
              <w:rPr>
                <w:rFonts w:ascii="Arial" w:hAnsi="Arial" w:cs="Arial"/>
                <w:sz w:val="16"/>
                <w:szCs w:val="16"/>
              </w:rPr>
            </w:pPr>
            <w:r w:rsidRPr="0052267F">
              <w:rPr>
                <w:rFonts w:ascii="Arial" w:hAnsi="Arial" w:cs="Arial"/>
                <w:w w:val="90"/>
                <w:sz w:val="16"/>
                <w:szCs w:val="16"/>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tc>
        <w:tc>
          <w:tcPr>
            <w:tcW w:w="0" w:type="auto"/>
          </w:tcPr>
          <w:p w:rsidR="009A7D41" w:rsidRPr="0052267F" w:rsidRDefault="009A7D41" w:rsidP="00B71CEE">
            <w:pPr>
              <w:rPr>
                <w:rFonts w:ascii="Arial" w:eastAsia="Calibri" w:hAnsi="Arial" w:cs="Arial"/>
                <w:sz w:val="16"/>
                <w:szCs w:val="16"/>
              </w:rPr>
            </w:pPr>
            <w:r>
              <w:rPr>
                <w:rFonts w:ascii="Arial" w:eastAsia="Calibri" w:hAnsi="Arial" w:cs="Arial"/>
                <w:sz w:val="16"/>
                <w:szCs w:val="16"/>
              </w:rPr>
              <w:lastRenderedPageBreak/>
              <w:t>Oprogramowanie spełnia / nie spełnia warunki</w:t>
            </w:r>
          </w:p>
        </w:tc>
      </w:tr>
    </w:tbl>
    <w:p w:rsidR="009A7D41" w:rsidRDefault="009A7D41" w:rsidP="009A7D41">
      <w:pPr>
        <w:suppressAutoHyphens/>
        <w:spacing w:after="120"/>
        <w:jc w:val="center"/>
        <w:rPr>
          <w:rFonts w:ascii="Arial" w:hAnsi="Arial" w:cs="Arial"/>
          <w:b/>
          <w:sz w:val="32"/>
          <w:szCs w:val="32"/>
          <w:lang w:eastAsia="zh-CN"/>
        </w:rPr>
      </w:pPr>
    </w:p>
    <w:p w:rsidR="009A7D41" w:rsidRPr="00520D59" w:rsidRDefault="009A7D41" w:rsidP="009A7D41">
      <w:pPr>
        <w:suppressAutoHyphens/>
        <w:spacing w:after="120"/>
        <w:rPr>
          <w:rFonts w:ascii="Arial" w:hAnsi="Arial" w:cs="Arial"/>
          <w:b/>
          <w:sz w:val="32"/>
          <w:szCs w:val="32"/>
          <w:lang w:eastAsia="zh-CN"/>
        </w:rPr>
      </w:pPr>
      <w:r w:rsidRPr="00030456">
        <w:rPr>
          <w:rFonts w:ascii="Arial" w:hAnsi="Arial" w:cs="Arial"/>
        </w:rPr>
        <w:t>Część 5: oprogramowanie typu X (6 sztuk)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650"/>
        <w:gridCol w:w="2999"/>
      </w:tblGrid>
      <w:tr w:rsidR="009A7D41" w:rsidRPr="0052267F" w:rsidTr="00B71CEE">
        <w:trPr>
          <w:cantSplit/>
          <w:tblHeader/>
        </w:trPr>
        <w:tc>
          <w:tcPr>
            <w:tcW w:w="0" w:type="auto"/>
            <w:gridSpan w:val="3"/>
            <w:shd w:val="clear" w:color="auto" w:fill="D9D9D9"/>
            <w:vAlign w:val="center"/>
          </w:tcPr>
          <w:p w:rsidR="009A7D41" w:rsidRPr="0052267F" w:rsidRDefault="009A7D41" w:rsidP="009A7D41">
            <w:pPr>
              <w:jc w:val="center"/>
              <w:rPr>
                <w:rFonts w:ascii="Arial" w:hAnsi="Arial" w:cs="Arial"/>
                <w:b/>
                <w:sz w:val="16"/>
                <w:szCs w:val="16"/>
              </w:rPr>
            </w:pPr>
            <w:r w:rsidRPr="009A7D41">
              <w:rPr>
                <w:rFonts w:ascii="Arial" w:hAnsi="Arial" w:cs="Arial"/>
                <w:b/>
                <w:sz w:val="16"/>
                <w:szCs w:val="16"/>
              </w:rPr>
              <w:t>oprogramowanie typu X (6 sztuk)</w:t>
            </w:r>
          </w:p>
        </w:tc>
      </w:tr>
      <w:tr w:rsidR="009A7D41" w:rsidRPr="0052267F" w:rsidTr="00B71CEE">
        <w:tc>
          <w:tcPr>
            <w:tcW w:w="0" w:type="auto"/>
            <w:gridSpan w:val="2"/>
            <w:shd w:val="clear" w:color="auto" w:fill="D9D9D9"/>
            <w:vAlign w:val="center"/>
          </w:tcPr>
          <w:p w:rsidR="009A7D41" w:rsidRPr="0052267F" w:rsidRDefault="009A7D41" w:rsidP="00B71CEE">
            <w:pPr>
              <w:adjustRightInd w:val="0"/>
              <w:jc w:val="center"/>
              <w:rPr>
                <w:rFonts w:ascii="Arial" w:hAnsi="Arial" w:cs="Arial"/>
                <w:b/>
                <w:sz w:val="16"/>
                <w:szCs w:val="16"/>
              </w:rPr>
            </w:pPr>
            <w:r w:rsidRPr="0052267F">
              <w:rPr>
                <w:rFonts w:ascii="Arial" w:hAnsi="Arial" w:cs="Arial"/>
                <w:b/>
                <w:sz w:val="16"/>
                <w:szCs w:val="16"/>
              </w:rPr>
              <w:t>Minimalne parametry</w:t>
            </w:r>
          </w:p>
        </w:tc>
        <w:tc>
          <w:tcPr>
            <w:tcW w:w="0" w:type="auto"/>
            <w:shd w:val="clear" w:color="auto" w:fill="D9D9D9"/>
          </w:tcPr>
          <w:p w:rsidR="009A7D41" w:rsidRPr="0052267F" w:rsidRDefault="009A7D41" w:rsidP="00B71CEE">
            <w:pPr>
              <w:adjustRightInd w:val="0"/>
              <w:rPr>
                <w:rFonts w:ascii="Arial" w:hAnsi="Arial" w:cs="Arial"/>
                <w:b/>
                <w:sz w:val="16"/>
                <w:szCs w:val="16"/>
              </w:rPr>
            </w:pPr>
            <w:r w:rsidRPr="0052267F">
              <w:rPr>
                <w:rFonts w:ascii="Arial" w:hAnsi="Arial" w:cs="Arial"/>
                <w:b/>
                <w:sz w:val="16"/>
                <w:szCs w:val="16"/>
              </w:rPr>
              <w:t>Nazwa producenta: ………………………………………….</w:t>
            </w:r>
          </w:p>
          <w:p w:rsidR="009A7D41" w:rsidRPr="0052267F" w:rsidRDefault="009A7D41" w:rsidP="00B71CEE">
            <w:pPr>
              <w:adjustRightInd w:val="0"/>
              <w:rPr>
                <w:rFonts w:ascii="Arial" w:hAnsi="Arial" w:cs="Arial"/>
                <w:b/>
                <w:sz w:val="16"/>
                <w:szCs w:val="16"/>
              </w:rPr>
            </w:pPr>
            <w:r>
              <w:rPr>
                <w:rFonts w:ascii="Arial" w:hAnsi="Arial" w:cs="Arial"/>
                <w:b/>
                <w:sz w:val="16"/>
                <w:szCs w:val="16"/>
              </w:rPr>
              <w:t>Nazwa oprogramowania</w:t>
            </w:r>
            <w:r w:rsidRPr="0052267F">
              <w:rPr>
                <w:rFonts w:ascii="Arial" w:hAnsi="Arial" w:cs="Arial"/>
                <w:b/>
                <w:sz w:val="16"/>
                <w:szCs w:val="16"/>
              </w:rPr>
              <w:t>: …………………………………….</w:t>
            </w:r>
          </w:p>
        </w:tc>
      </w:tr>
      <w:tr w:rsidR="009A7D41" w:rsidRPr="0052267F" w:rsidTr="00B71CEE">
        <w:tc>
          <w:tcPr>
            <w:tcW w:w="0" w:type="auto"/>
            <w:vAlign w:val="center"/>
          </w:tcPr>
          <w:p w:rsidR="009A7D41" w:rsidRPr="0052267F" w:rsidRDefault="009A7D41" w:rsidP="00B71CEE">
            <w:pPr>
              <w:rPr>
                <w:rFonts w:ascii="Arial" w:hAnsi="Arial" w:cs="Arial"/>
                <w:sz w:val="16"/>
                <w:szCs w:val="16"/>
              </w:rPr>
            </w:pPr>
            <w:r w:rsidRPr="0052267F">
              <w:rPr>
                <w:rFonts w:ascii="Arial" w:hAnsi="Arial" w:cs="Arial"/>
                <w:sz w:val="16"/>
                <w:szCs w:val="16"/>
              </w:rPr>
              <w:t>Zastosowanie</w:t>
            </w:r>
          </w:p>
        </w:tc>
        <w:tc>
          <w:tcPr>
            <w:tcW w:w="0" w:type="auto"/>
            <w:gridSpan w:val="2"/>
            <w:vAlign w:val="center"/>
          </w:tcPr>
          <w:p w:rsidR="009A7D41" w:rsidRPr="0052267F" w:rsidRDefault="009A7D41" w:rsidP="00B71CEE">
            <w:pPr>
              <w:pStyle w:val="Style12"/>
              <w:widowControl/>
              <w:spacing w:line="240" w:lineRule="auto"/>
              <w:rPr>
                <w:rFonts w:eastAsia="Calibri" w:cs="Arial"/>
                <w:sz w:val="16"/>
                <w:szCs w:val="16"/>
                <w:lang w:eastAsia="en-US"/>
              </w:rPr>
            </w:pPr>
            <w:r w:rsidRPr="0052267F">
              <w:rPr>
                <w:rFonts w:eastAsia="Calibri" w:cs="Arial"/>
                <w:sz w:val="16"/>
                <w:szCs w:val="16"/>
                <w:lang w:eastAsia="en-US"/>
              </w:rPr>
              <w:t>Oprogramowanie przeznaczone do pracy biurowej.</w:t>
            </w:r>
          </w:p>
        </w:tc>
      </w:tr>
      <w:tr w:rsidR="009A7D41" w:rsidRPr="0052267F" w:rsidTr="00B71CEE">
        <w:tc>
          <w:tcPr>
            <w:tcW w:w="0" w:type="auto"/>
            <w:vAlign w:val="center"/>
          </w:tcPr>
          <w:p w:rsidR="009A7D41" w:rsidRPr="0052267F" w:rsidRDefault="009A7D41" w:rsidP="00B71CEE">
            <w:pPr>
              <w:rPr>
                <w:rFonts w:ascii="Arial" w:hAnsi="Arial" w:cs="Arial"/>
                <w:sz w:val="16"/>
                <w:szCs w:val="16"/>
              </w:rPr>
            </w:pPr>
            <w:r>
              <w:rPr>
                <w:rFonts w:ascii="Arial" w:hAnsi="Arial" w:cs="Arial"/>
                <w:sz w:val="16"/>
                <w:szCs w:val="16"/>
              </w:rPr>
              <w:t>Cechy</w:t>
            </w:r>
          </w:p>
        </w:tc>
        <w:tc>
          <w:tcPr>
            <w:tcW w:w="0" w:type="auto"/>
            <w:vAlign w:val="center"/>
          </w:tcPr>
          <w:p w:rsidR="009A7D41" w:rsidRPr="0052267F" w:rsidRDefault="009A7D41" w:rsidP="00B71CEE">
            <w:pPr>
              <w:spacing w:before="120"/>
              <w:rPr>
                <w:rFonts w:ascii="Arial" w:hAnsi="Arial" w:cs="Arial"/>
                <w:w w:val="90"/>
                <w:sz w:val="16"/>
                <w:szCs w:val="16"/>
              </w:rPr>
            </w:pPr>
            <w:r>
              <w:rPr>
                <w:rStyle w:val="FontStyle66"/>
                <w:rFonts w:ascii="Arial" w:hAnsi="Arial" w:cs="Arial"/>
                <w:w w:val="90"/>
                <w:sz w:val="16"/>
                <w:szCs w:val="16"/>
              </w:rPr>
              <w:t xml:space="preserve">Abby Fine Reader lub </w:t>
            </w:r>
            <w:r w:rsidRPr="0052267F">
              <w:rPr>
                <w:rStyle w:val="FontStyle66"/>
                <w:rFonts w:ascii="Arial" w:hAnsi="Arial" w:cs="Arial"/>
                <w:w w:val="90"/>
                <w:sz w:val="16"/>
                <w:szCs w:val="16"/>
              </w:rPr>
              <w:t xml:space="preserve">inny równoważny </w:t>
            </w:r>
            <w:r w:rsidRPr="0052267F">
              <w:rPr>
                <w:rFonts w:ascii="Arial" w:hAnsi="Arial" w:cs="Arial"/>
                <w:w w:val="90"/>
                <w:sz w:val="16"/>
                <w:szCs w:val="16"/>
              </w:rPr>
              <w:t xml:space="preserve">zintegrowany </w:t>
            </w:r>
            <w:r>
              <w:rPr>
                <w:rFonts w:ascii="Arial" w:hAnsi="Arial" w:cs="Arial"/>
                <w:w w:val="90"/>
                <w:sz w:val="16"/>
                <w:szCs w:val="16"/>
              </w:rPr>
              <w:t xml:space="preserve">program do OCR’a </w:t>
            </w:r>
            <w:r w:rsidRPr="0052267F">
              <w:rPr>
                <w:rFonts w:ascii="Arial" w:hAnsi="Arial" w:cs="Arial"/>
                <w:w w:val="90"/>
                <w:sz w:val="16"/>
                <w:szCs w:val="16"/>
              </w:rPr>
              <w:t>spełniający następujące kryteria równoważności:</w:t>
            </w:r>
          </w:p>
          <w:p w:rsidR="009A7D41" w:rsidRPr="0052267F" w:rsidRDefault="009A7D41" w:rsidP="00404D75">
            <w:pPr>
              <w:pStyle w:val="Akapitzlist"/>
              <w:numPr>
                <w:ilvl w:val="0"/>
                <w:numId w:val="32"/>
              </w:numPr>
              <w:tabs>
                <w:tab w:val="clear" w:pos="1440"/>
                <w:tab w:val="num" w:pos="426"/>
              </w:tabs>
              <w:spacing w:before="120" w:line="276" w:lineRule="auto"/>
              <w:ind w:left="361"/>
              <w:contextualSpacing/>
              <w:jc w:val="both"/>
              <w:rPr>
                <w:rFonts w:ascii="Arial" w:hAnsi="Arial" w:cs="Arial"/>
                <w:w w:val="90"/>
                <w:sz w:val="16"/>
                <w:szCs w:val="16"/>
              </w:rPr>
            </w:pPr>
            <w:r w:rsidRPr="0052267F">
              <w:rPr>
                <w:rFonts w:ascii="Arial" w:hAnsi="Arial" w:cs="Arial"/>
                <w:w w:val="90"/>
                <w:sz w:val="16"/>
                <w:szCs w:val="16"/>
              </w:rPr>
              <w:t>Oprogramowanie równoważne do oprogramowania, o którym mowa powyżej, musi spełniać następujące wymagania minimalne:</w:t>
            </w:r>
          </w:p>
          <w:p w:rsidR="009A7D41" w:rsidRPr="0052267F" w:rsidRDefault="009A7D41" w:rsidP="00404D75">
            <w:pPr>
              <w:pStyle w:val="Akapitzlist"/>
              <w:numPr>
                <w:ilvl w:val="1"/>
                <w:numId w:val="33"/>
              </w:numPr>
              <w:tabs>
                <w:tab w:val="left"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wymagania odnośnie interfejsu użytkownika:</w:t>
            </w:r>
          </w:p>
          <w:p w:rsidR="009A7D41" w:rsidRPr="0052267F" w:rsidRDefault="009A7D41" w:rsidP="00404D75">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pełna polska wersja językowa interfejsu użytkownika;</w:t>
            </w:r>
          </w:p>
          <w:p w:rsidR="009A7D41" w:rsidRPr="0052267F"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automatycznej instalacji komponentów (przy użyciu instalatora systemowego);</w:t>
            </w:r>
          </w:p>
          <w:p w:rsidR="009A7D41" w:rsidRPr="0052267F"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całkowicie zlokalizowany w języku polskim system komunikatów i podręcznej pomocy technicznej w pakiecie;</w:t>
            </w:r>
          </w:p>
          <w:p w:rsidR="009A7D41" w:rsidRPr="00940E9C"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Obsługa plików</w:t>
            </w:r>
            <w:r>
              <w:rPr>
                <w:rFonts w:ascii="Arial" w:hAnsi="Arial" w:cs="Arial"/>
                <w:w w:val="90"/>
                <w:sz w:val="16"/>
                <w:szCs w:val="16"/>
              </w:rPr>
              <w:t>:</w:t>
            </w:r>
          </w:p>
          <w:p w:rsidR="009A7D41" w:rsidRPr="00940E9C"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 xml:space="preserve">Formaty wejściowe: PDF, PDF/А, TIFF, JPEG, JBIG2, PNG, BMP, GIF, DjVu, DOC(X), XLS(X), PPT(X), VSD(X), HTML, RTF, TXT </w:t>
            </w:r>
          </w:p>
          <w:p w:rsidR="009A7D41"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940E9C">
              <w:rPr>
                <w:rFonts w:ascii="Arial" w:hAnsi="Arial" w:cs="Arial"/>
                <w:w w:val="90"/>
                <w:sz w:val="16"/>
                <w:szCs w:val="16"/>
              </w:rPr>
              <w:t xml:space="preserve">Formaty zapisu: DOC(X), XLS(X), PDF, PDF/А, RTF, TXT, CSV, ODT, EPUB, FB2, DjVu, PPTX, HTML, TIFF, JPEG, PNG </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Skanowanie i wysokiej jakości profesjonalne OCR</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Kompleksowa edycja zeskanowanych i cyfrowych plików PDF</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Edytowanie tekstu i modyfikowanie obrazu – pliki ze skanów są tak samo łatwe w edycji, jak dokumenty PDF tworzone cyfrowo;</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Pobieranie tekstu i tabel bez utraty oryginalnego formatowania - dzięki precyzyjnej technologii OCR kopiowane teksty i tabele zachowują czcionki i układ, nawet w przypadku starych</w:t>
            </w:r>
            <w:r>
              <w:rPr>
                <w:rFonts w:ascii="Arial" w:hAnsi="Arial" w:cs="Arial"/>
                <w:w w:val="90"/>
                <w:sz w:val="16"/>
                <w:szCs w:val="16"/>
              </w:rPr>
              <w:t xml:space="preserve"> </w:t>
            </w:r>
            <w:r w:rsidRPr="006F07D2">
              <w:rPr>
                <w:rFonts w:ascii="Arial" w:hAnsi="Arial" w:cs="Arial"/>
                <w:w w:val="90"/>
                <w:sz w:val="16"/>
                <w:szCs w:val="16"/>
              </w:rPr>
              <w:t>i niskiej jakości skanów;</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Zarządzanie metadanymi – dodawanie, zamienianie i usuwanie właściwości dokumentów w celu ich uporządkowania;</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Porządkowanie stron;</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Pr>
                <w:rFonts w:ascii="Arial" w:hAnsi="Arial" w:cs="Arial"/>
                <w:w w:val="90"/>
                <w:sz w:val="16"/>
                <w:szCs w:val="16"/>
              </w:rPr>
              <w:t xml:space="preserve"> </w:t>
            </w:r>
            <w:r w:rsidRPr="006F07D2">
              <w:rPr>
                <w:rFonts w:ascii="Arial" w:hAnsi="Arial" w:cs="Arial"/>
                <w:w w:val="90"/>
                <w:sz w:val="16"/>
                <w:szCs w:val="16"/>
              </w:rPr>
              <w:t>Wypełnianie interaktywnych formularzy i kwestionariuszy PDF;</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Pr>
                <w:rFonts w:ascii="Arial" w:hAnsi="Arial" w:cs="Arial"/>
                <w:w w:val="90"/>
                <w:sz w:val="16"/>
                <w:szCs w:val="16"/>
              </w:rPr>
              <w:lastRenderedPageBreak/>
              <w:t xml:space="preserve"> </w:t>
            </w:r>
            <w:r w:rsidRPr="006F07D2">
              <w:rPr>
                <w:rFonts w:ascii="Arial" w:hAnsi="Arial" w:cs="Arial"/>
                <w:w w:val="90"/>
                <w:sz w:val="16"/>
                <w:szCs w:val="16"/>
              </w:rPr>
              <w:t>wygodny interfejs dostosowany do wykonywanego zadania: czytania, komentowania, edytowania, itd;</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Pr>
                <w:rFonts w:ascii="Arial" w:hAnsi="Arial" w:cs="Arial"/>
                <w:w w:val="90"/>
                <w:sz w:val="16"/>
                <w:szCs w:val="16"/>
              </w:rPr>
              <w:t xml:space="preserve"> </w:t>
            </w:r>
            <w:r w:rsidRPr="006F07D2">
              <w:rPr>
                <w:rFonts w:ascii="Arial" w:hAnsi="Arial" w:cs="Arial"/>
                <w:w w:val="90"/>
                <w:sz w:val="16"/>
                <w:szCs w:val="16"/>
              </w:rPr>
              <w:t>tworzenie i edytowanie zakładek usprawniających przeszukiwanych dokumentów;</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Pr>
                <w:rFonts w:ascii="Arial" w:hAnsi="Arial" w:cs="Arial"/>
                <w:w w:val="90"/>
                <w:sz w:val="16"/>
                <w:szCs w:val="16"/>
              </w:rPr>
              <w:t xml:space="preserve"> </w:t>
            </w:r>
            <w:r w:rsidRPr="006F07D2">
              <w:rPr>
                <w:rFonts w:ascii="Arial" w:hAnsi="Arial" w:cs="Arial"/>
                <w:w w:val="90"/>
                <w:sz w:val="16"/>
                <w:szCs w:val="16"/>
              </w:rPr>
              <w:t>opisywanie, komentowanie za pomocą znaczników i narzędzi do rysownia – możliwość dodania komentarzy i sortowania ich według autora, daty lub stanu;</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Pr>
                <w:rFonts w:ascii="Arial" w:hAnsi="Arial" w:cs="Arial"/>
                <w:w w:val="90"/>
                <w:sz w:val="16"/>
                <w:szCs w:val="16"/>
              </w:rPr>
              <w:t xml:space="preserve"> </w:t>
            </w:r>
            <w:r w:rsidRPr="006F07D2">
              <w:rPr>
                <w:rFonts w:ascii="Arial" w:hAnsi="Arial" w:cs="Arial"/>
                <w:w w:val="90"/>
                <w:sz w:val="16"/>
                <w:szCs w:val="16"/>
              </w:rPr>
              <w:t>ochrona i udostępnianie – wymazywanie poufnych informacji, usuwanie ukrytych danych, kontrolowanie dostępu i podpisywanie cyfrowe;</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Pr>
                <w:rFonts w:ascii="Arial" w:hAnsi="Arial" w:cs="Arial"/>
                <w:w w:val="90"/>
                <w:sz w:val="16"/>
                <w:szCs w:val="16"/>
              </w:rPr>
              <w:t xml:space="preserve"> </w:t>
            </w:r>
            <w:r w:rsidRPr="006F07D2">
              <w:rPr>
                <w:rFonts w:ascii="Arial" w:hAnsi="Arial" w:cs="Arial"/>
                <w:w w:val="90"/>
                <w:sz w:val="16"/>
                <w:szCs w:val="16"/>
              </w:rPr>
              <w:t>tworzenie dokumentów PDF z prawie wszystkich typów plików – skanów, obrazów, dokumentów Microsoft® i innych;</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Zaawansowane opcje konwersji</w:t>
            </w:r>
            <w:r>
              <w:rPr>
                <w:rFonts w:ascii="Arial" w:hAnsi="Arial" w:cs="Arial"/>
                <w:w w:val="90"/>
                <w:sz w:val="16"/>
                <w:szCs w:val="16"/>
              </w:rPr>
              <w:t>:</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usprawniony i przyspieszony proces digitalizacji;</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dokładność rozpoznawania treści, układu i struktury dokumentów na poziomie 99,8%;</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sidRPr="006F07D2">
              <w:rPr>
                <w:rFonts w:ascii="Arial" w:hAnsi="Arial" w:cs="Arial"/>
                <w:w w:val="90"/>
                <w:sz w:val="16"/>
                <w:szCs w:val="16"/>
              </w:rPr>
              <w:t>tworzenie doskonałych cyfrowych dokumentów nawet ze skanów o niskiej jakości - stosując optymalne algorytmy wstępnego przetwarzania obrazu, zapewnia doskonałą jakość konwersji;</w:t>
            </w:r>
          </w:p>
          <w:p w:rsidR="009A7D41" w:rsidRPr="006F07D2"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Pr>
                <w:rFonts w:ascii="Arial" w:hAnsi="Arial" w:cs="Arial"/>
                <w:w w:val="90"/>
                <w:sz w:val="16"/>
                <w:szCs w:val="16"/>
              </w:rPr>
              <w:t xml:space="preserve"> </w:t>
            </w:r>
            <w:r w:rsidRPr="006F07D2">
              <w:rPr>
                <w:rFonts w:ascii="Arial" w:hAnsi="Arial" w:cs="Arial"/>
                <w:w w:val="90"/>
                <w:sz w:val="16"/>
                <w:szCs w:val="16"/>
              </w:rPr>
              <w:t>przygotowanie plików PDF do archiwizacji cyfrowej – zamienianie zeskanowanych dokumentów w przeszukiwalne pliki PDF, zmniejszanie plików za pomocą konwersji (do N razy mniejszy rozmiar), poprawa wizualnej jakości;</w:t>
            </w:r>
          </w:p>
          <w:p w:rsidR="009A7D41" w:rsidRPr="00940E9C" w:rsidRDefault="009A7D41" w:rsidP="00404D75">
            <w:pPr>
              <w:pStyle w:val="Akapitzlist"/>
              <w:numPr>
                <w:ilvl w:val="1"/>
                <w:numId w:val="33"/>
              </w:numPr>
              <w:tabs>
                <w:tab w:val="left" w:pos="709"/>
              </w:tabs>
              <w:spacing w:before="120" w:line="276" w:lineRule="auto"/>
              <w:contextualSpacing/>
              <w:jc w:val="both"/>
              <w:rPr>
                <w:rFonts w:ascii="Arial" w:hAnsi="Arial" w:cs="Arial"/>
                <w:w w:val="90"/>
                <w:sz w:val="16"/>
                <w:szCs w:val="16"/>
              </w:rPr>
            </w:pPr>
            <w:r>
              <w:rPr>
                <w:rFonts w:ascii="Arial" w:hAnsi="Arial" w:cs="Arial"/>
                <w:w w:val="90"/>
                <w:sz w:val="16"/>
                <w:szCs w:val="16"/>
              </w:rPr>
              <w:t xml:space="preserve"> </w:t>
            </w:r>
            <w:r w:rsidRPr="006F07D2">
              <w:rPr>
                <w:rFonts w:ascii="Arial" w:hAnsi="Arial" w:cs="Arial"/>
                <w:w w:val="90"/>
                <w:sz w:val="16"/>
                <w:szCs w:val="16"/>
              </w:rPr>
              <w:t>możliwość długoterminowego przechowywania plików elektronicznych dzięki obsłudze formatu PDF/A.</w:t>
            </w:r>
          </w:p>
          <w:p w:rsidR="009A7D41" w:rsidRPr="0052267F" w:rsidRDefault="009A7D41" w:rsidP="00404D75">
            <w:pPr>
              <w:pStyle w:val="Akapitzlist"/>
              <w:numPr>
                <w:ilvl w:val="1"/>
                <w:numId w:val="33"/>
              </w:numPr>
              <w:tabs>
                <w:tab w:val="num"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rsidR="009A7D41" w:rsidRPr="0052267F" w:rsidRDefault="009A7D41" w:rsidP="00B71CEE">
            <w:pPr>
              <w:jc w:val="both"/>
              <w:rPr>
                <w:rFonts w:ascii="Arial" w:hAnsi="Arial" w:cs="Arial"/>
                <w:sz w:val="16"/>
                <w:szCs w:val="16"/>
              </w:rPr>
            </w:pPr>
            <w:r w:rsidRPr="0052267F">
              <w:rPr>
                <w:rFonts w:ascii="Arial" w:hAnsi="Arial" w:cs="Arial"/>
                <w:w w:val="90"/>
                <w:sz w:val="16"/>
                <w:szCs w:val="16"/>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tc>
        <w:tc>
          <w:tcPr>
            <w:tcW w:w="0" w:type="auto"/>
          </w:tcPr>
          <w:p w:rsidR="009A7D41" w:rsidRPr="0052267F" w:rsidRDefault="009A7D41" w:rsidP="00B71CEE">
            <w:pPr>
              <w:rPr>
                <w:rFonts w:ascii="Arial" w:eastAsia="Calibri" w:hAnsi="Arial" w:cs="Arial"/>
                <w:sz w:val="16"/>
                <w:szCs w:val="16"/>
              </w:rPr>
            </w:pPr>
            <w:r>
              <w:rPr>
                <w:rFonts w:ascii="Arial" w:eastAsia="Calibri" w:hAnsi="Arial" w:cs="Arial"/>
                <w:sz w:val="16"/>
                <w:szCs w:val="16"/>
              </w:rPr>
              <w:lastRenderedPageBreak/>
              <w:t>Oprogramowanie spełnia / nie spełnia warunki</w:t>
            </w:r>
          </w:p>
        </w:tc>
      </w:tr>
    </w:tbl>
    <w:p w:rsidR="00B96859" w:rsidRDefault="00B96859" w:rsidP="009A7D41">
      <w:pPr>
        <w:rPr>
          <w:rFonts w:ascii="Arial" w:hAnsi="Arial" w:cs="Arial"/>
          <w:b/>
          <w:sz w:val="32"/>
          <w:szCs w:val="32"/>
          <w:lang w:eastAsia="zh-CN"/>
        </w:rPr>
      </w:pPr>
    </w:p>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B71CEE">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B71CEE">
            <w:pPr>
              <w:autoSpaceDE w:val="0"/>
              <w:rPr>
                <w:rFonts w:ascii="Arial" w:hAnsi="Arial" w:cs="Arial"/>
                <w:sz w:val="22"/>
                <w:szCs w:val="22"/>
              </w:rPr>
            </w:pPr>
            <w:r w:rsidRPr="00E30465">
              <w:rPr>
                <w:rFonts w:ascii="Arial" w:hAnsi="Arial" w:cs="Arial"/>
                <w:color w:val="000000"/>
                <w:sz w:val="22"/>
                <w:szCs w:val="22"/>
              </w:rPr>
              <w:t xml:space="preserve">Wydruk rankingu passmark - cpu mark - high end cpus ze strony </w:t>
            </w:r>
            <w:hyperlink r:id="rId12" w:history="1">
              <w:r w:rsidRPr="00E30465">
                <w:rPr>
                  <w:rStyle w:val="Hipercze"/>
                  <w:sz w:val="22"/>
                  <w:szCs w:val="22"/>
                </w:rPr>
                <w:t>http://www.cpubenchmark.net</w:t>
              </w:r>
            </w:hyperlink>
            <w:r w:rsidRPr="00E30465">
              <w:rPr>
                <w:rFonts w:ascii="Arial" w:hAnsi="Arial" w:cs="Arial"/>
                <w:sz w:val="22"/>
                <w:szCs w:val="22"/>
              </w:rPr>
              <w:t xml:space="preserve"> </w:t>
            </w:r>
          </w:p>
        </w:tc>
      </w:tr>
    </w:tbl>
    <w:p w:rsidR="00404D75" w:rsidRPr="00E30465" w:rsidRDefault="00404D75" w:rsidP="00404D75">
      <w:pPr>
        <w:autoSpaceDE w:val="0"/>
        <w:rPr>
          <w:rFonts w:ascii="Verdana" w:hAnsi="Verdana"/>
          <w:color w:val="000000"/>
          <w:sz w:val="17"/>
          <w:szCs w:val="17"/>
        </w:rPr>
      </w:pPr>
    </w:p>
    <w:p w:rsidR="00404D75" w:rsidRPr="00E30465" w:rsidRDefault="00404D75" w:rsidP="00404D75">
      <w:pPr>
        <w:autoSpaceDE w:val="0"/>
        <w:rPr>
          <w:rFonts w:ascii="Verdana" w:hAnsi="Verdana"/>
          <w:color w:val="000000"/>
          <w:sz w:val="17"/>
          <w:szCs w:val="17"/>
        </w:rPr>
      </w:pPr>
      <w:r w:rsidRPr="00E30465">
        <w:rPr>
          <w:rFonts w:ascii="Verdana" w:hAnsi="Verdana"/>
          <w:color w:val="000000"/>
          <w:sz w:val="17"/>
          <w:szCs w:val="17"/>
        </w:rP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891288" w:rsidTr="00B71CEE">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02C3E" w:rsidRDefault="00DB29A0" w:rsidP="00B71CEE">
            <w:pPr>
              <w:rPr>
                <w:rFonts w:ascii="Arial" w:hAnsi="Arial" w:cs="Arial"/>
                <w:sz w:val="22"/>
                <w:szCs w:val="22"/>
                <w:lang w:val="en-US"/>
              </w:rPr>
            </w:pPr>
            <w:hyperlink r:id="rId13" w:history="1">
              <w:r w:rsidR="00404D75" w:rsidRPr="00E02C3E">
                <w:rPr>
                  <w:rFonts w:ascii="Arial" w:hAnsi="Arial" w:cs="Arial"/>
                  <w:sz w:val="22"/>
                  <w:szCs w:val="22"/>
                  <w:lang w:val="en-US"/>
                </w:rPr>
                <w:t>Wydruk rankingu passmark - g3d mark- high end video cards chart ze strony http://www.cpubenchmark.net</w:t>
              </w:r>
            </w:hyperlink>
          </w:p>
        </w:tc>
      </w:tr>
    </w:tbl>
    <w:p w:rsidR="00404D75" w:rsidRPr="00732B13" w:rsidRDefault="00404D75" w:rsidP="00404D75">
      <w:pPr>
        <w:autoSpaceDE w:val="0"/>
        <w:rPr>
          <w:rFonts w:ascii="Verdana" w:hAnsi="Verdana"/>
          <w:color w:val="000000"/>
          <w:sz w:val="17"/>
          <w:szCs w:val="17"/>
          <w:lang w:val="en-US"/>
        </w:rPr>
      </w:pPr>
    </w:p>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4"/>
      <w:headerReference w:type="first" r:id="rId15"/>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2C" w:rsidRDefault="00FB0D2C">
      <w:r>
        <w:separator/>
      </w:r>
    </w:p>
  </w:endnote>
  <w:endnote w:type="continuationSeparator" w:id="0">
    <w:p w:rsidR="00FB0D2C" w:rsidRDefault="00FB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2C" w:rsidRDefault="00FB0D2C"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2</w:t>
    </w:r>
    <w:r>
      <w:rPr>
        <w:rFonts w:ascii="Arial Narrow" w:hAnsi="Arial Narrow"/>
        <w:i/>
        <w:sz w:val="20"/>
        <w:szCs w:val="20"/>
      </w:rPr>
      <w:t>/</w:t>
    </w:r>
    <w:r>
      <w:rPr>
        <w:rFonts w:ascii="Arial Narrow" w:hAnsi="Arial Narrow"/>
        <w:i/>
        <w:sz w:val="20"/>
        <w:szCs w:val="20"/>
        <w:lang w:val="pl-PL"/>
      </w:rPr>
      <w:t>21</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DB29A0">
      <w:rPr>
        <w:rStyle w:val="Numerstrony"/>
        <w:rFonts w:ascii="Arial Narrow" w:hAnsi="Arial Narrow"/>
        <w:i/>
        <w:noProof/>
        <w:sz w:val="20"/>
        <w:szCs w:val="20"/>
      </w:rPr>
      <w:t>2</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DB29A0">
      <w:rPr>
        <w:rStyle w:val="Numerstrony"/>
        <w:rFonts w:ascii="Arial Narrow" w:hAnsi="Arial Narrow"/>
        <w:i/>
        <w:noProof/>
        <w:sz w:val="20"/>
        <w:szCs w:val="20"/>
      </w:rPr>
      <w:t>42</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2C" w:rsidRDefault="00FB0D2C">
      <w:r>
        <w:separator/>
      </w:r>
    </w:p>
  </w:footnote>
  <w:footnote w:type="continuationSeparator" w:id="0">
    <w:p w:rsidR="00FB0D2C" w:rsidRDefault="00FB0D2C">
      <w:r>
        <w:continuationSeparator/>
      </w:r>
    </w:p>
  </w:footnote>
  <w:footnote w:id="1">
    <w:p w:rsidR="00DB321B" w:rsidRPr="004A0F6E" w:rsidRDefault="00DB321B"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FB0D2C" w:rsidRPr="00D8052E" w:rsidTr="004567BD">
      <w:trPr>
        <w:trHeight w:val="930"/>
        <w:jc w:val="center"/>
      </w:trPr>
      <w:tc>
        <w:tcPr>
          <w:tcW w:w="2619" w:type="dxa"/>
          <w:vMerge w:val="restart"/>
          <w:vAlign w:val="center"/>
        </w:tcPr>
        <w:p w:rsidR="00FB0D2C" w:rsidRPr="00D8052E" w:rsidRDefault="006575F5"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_19-03-2013_v2" style="width:87.75pt;height:63pt;visibility:visible">
                <v:imagedata r:id="rId1" o:title="logo_19-03-2013_v2"/>
              </v:shape>
            </w:pict>
          </w:r>
        </w:p>
      </w:tc>
      <w:tc>
        <w:tcPr>
          <w:tcW w:w="5407" w:type="dxa"/>
        </w:tcPr>
        <w:p w:rsidR="00FB0D2C" w:rsidRPr="00FE79B0" w:rsidRDefault="00FB0D2C" w:rsidP="004567BD">
          <w:pPr>
            <w:rPr>
              <w:rFonts w:ascii="Calibri" w:hAnsi="Calibri"/>
              <w:b/>
              <w:color w:val="264796"/>
              <w:sz w:val="32"/>
              <w:szCs w:val="28"/>
            </w:rPr>
          </w:pPr>
          <w:r w:rsidRPr="00FE79B0">
            <w:rPr>
              <w:rFonts w:ascii="Calibri" w:hAnsi="Calibri"/>
              <w:b/>
              <w:color w:val="264796"/>
              <w:sz w:val="32"/>
              <w:szCs w:val="28"/>
            </w:rPr>
            <w:t>Instytut Badań Systemowych</w:t>
          </w:r>
        </w:p>
        <w:p w:rsidR="00FB0D2C" w:rsidRPr="00FE79B0" w:rsidRDefault="00FB0D2C" w:rsidP="004567BD">
          <w:pPr>
            <w:rPr>
              <w:rFonts w:ascii="Calibri" w:hAnsi="Calibri"/>
              <w:b/>
              <w:color w:val="264796"/>
              <w:sz w:val="32"/>
              <w:szCs w:val="28"/>
            </w:rPr>
          </w:pPr>
          <w:r w:rsidRPr="00FE79B0">
            <w:rPr>
              <w:rFonts w:ascii="Calibri" w:hAnsi="Calibri"/>
              <w:b/>
              <w:color w:val="264796"/>
              <w:sz w:val="32"/>
              <w:szCs w:val="28"/>
            </w:rPr>
            <w:t>Polskiej Akademii Nauk</w:t>
          </w:r>
        </w:p>
        <w:p w:rsidR="00FB0D2C" w:rsidRPr="00D8052E" w:rsidRDefault="00FB0D2C" w:rsidP="004567BD">
          <w:pPr>
            <w:rPr>
              <w:rFonts w:ascii="Calibri" w:hAnsi="Calibri"/>
              <w:b/>
              <w:sz w:val="16"/>
              <w:szCs w:val="16"/>
            </w:rPr>
          </w:pPr>
        </w:p>
        <w:p w:rsidR="00FB0D2C" w:rsidRPr="00D8052E" w:rsidRDefault="00FB0D2C" w:rsidP="004567BD">
          <w:pPr>
            <w:rPr>
              <w:rFonts w:ascii="Calibri" w:hAnsi="Calibri"/>
              <w:b/>
              <w:sz w:val="16"/>
              <w:szCs w:val="16"/>
            </w:rPr>
          </w:pPr>
        </w:p>
      </w:tc>
      <w:tc>
        <w:tcPr>
          <w:tcW w:w="956" w:type="dxa"/>
          <w:vMerge w:val="restart"/>
          <w:vAlign w:val="center"/>
        </w:tcPr>
        <w:p w:rsidR="00FB0D2C" w:rsidRPr="00154B34" w:rsidRDefault="00FB0D2C" w:rsidP="004567BD">
          <w:pPr>
            <w:rPr>
              <w:rFonts w:ascii="Calibri" w:hAnsi="Calibri"/>
              <w:sz w:val="20"/>
              <w:szCs w:val="18"/>
            </w:rPr>
          </w:pPr>
          <w:r w:rsidRPr="00154B34">
            <w:rPr>
              <w:rFonts w:ascii="Calibri" w:hAnsi="Calibri"/>
              <w:sz w:val="20"/>
              <w:szCs w:val="18"/>
            </w:rPr>
            <w:t xml:space="preserve">Centrala: </w:t>
          </w:r>
        </w:p>
        <w:p w:rsidR="00FB0D2C" w:rsidRPr="00154B34" w:rsidRDefault="00FB0D2C" w:rsidP="004567BD">
          <w:pPr>
            <w:rPr>
              <w:rFonts w:ascii="Calibri" w:hAnsi="Calibri"/>
              <w:sz w:val="20"/>
              <w:szCs w:val="18"/>
            </w:rPr>
          </w:pPr>
          <w:r w:rsidRPr="00154B34">
            <w:rPr>
              <w:rFonts w:ascii="Calibri" w:hAnsi="Calibri"/>
              <w:sz w:val="20"/>
              <w:szCs w:val="18"/>
            </w:rPr>
            <w:t>Dyrekcja:</w:t>
          </w:r>
        </w:p>
        <w:p w:rsidR="00FB0D2C" w:rsidRPr="00154B34" w:rsidRDefault="00FB0D2C" w:rsidP="004567BD">
          <w:pPr>
            <w:rPr>
              <w:rFonts w:ascii="Calibri" w:hAnsi="Calibri"/>
              <w:sz w:val="20"/>
              <w:szCs w:val="18"/>
            </w:rPr>
          </w:pPr>
          <w:r w:rsidRPr="00154B34">
            <w:rPr>
              <w:rFonts w:ascii="Calibri" w:hAnsi="Calibri"/>
              <w:sz w:val="20"/>
              <w:szCs w:val="18"/>
            </w:rPr>
            <w:t>Fax:</w:t>
          </w:r>
        </w:p>
        <w:p w:rsidR="00FB0D2C" w:rsidRPr="00154B34" w:rsidRDefault="00FB0D2C" w:rsidP="004567BD">
          <w:pPr>
            <w:rPr>
              <w:rFonts w:ascii="Calibri" w:hAnsi="Calibri"/>
              <w:sz w:val="20"/>
              <w:szCs w:val="18"/>
            </w:rPr>
          </w:pPr>
          <w:r w:rsidRPr="00154B34">
            <w:rPr>
              <w:rFonts w:ascii="Calibri" w:hAnsi="Calibri"/>
              <w:sz w:val="20"/>
              <w:szCs w:val="18"/>
            </w:rPr>
            <w:t>E-mail:</w:t>
          </w:r>
        </w:p>
        <w:p w:rsidR="00FB0D2C" w:rsidRPr="00154B34" w:rsidRDefault="00FB0D2C" w:rsidP="004567BD">
          <w:pPr>
            <w:rPr>
              <w:rFonts w:ascii="Calibri" w:hAnsi="Calibri"/>
              <w:sz w:val="20"/>
              <w:szCs w:val="18"/>
            </w:rPr>
          </w:pPr>
          <w:r w:rsidRPr="00154B34">
            <w:rPr>
              <w:rFonts w:ascii="Calibri" w:hAnsi="Calibri"/>
              <w:sz w:val="20"/>
              <w:szCs w:val="18"/>
            </w:rPr>
            <w:t>Web:</w:t>
          </w:r>
        </w:p>
        <w:p w:rsidR="00FB0D2C" w:rsidRPr="00154B34" w:rsidRDefault="00FB0D2C"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FB0D2C" w:rsidRPr="00154B34" w:rsidRDefault="00FB0D2C" w:rsidP="004567BD">
          <w:pPr>
            <w:jc w:val="right"/>
            <w:rPr>
              <w:rFonts w:ascii="Calibri" w:hAnsi="Calibri"/>
              <w:sz w:val="20"/>
              <w:szCs w:val="18"/>
            </w:rPr>
          </w:pPr>
          <w:r w:rsidRPr="00154B34">
            <w:rPr>
              <w:rFonts w:ascii="Calibri" w:hAnsi="Calibri"/>
              <w:sz w:val="20"/>
              <w:szCs w:val="18"/>
            </w:rPr>
            <w:t>22 38 10 100</w:t>
          </w:r>
        </w:p>
        <w:p w:rsidR="00FB0D2C" w:rsidRPr="00154B34" w:rsidRDefault="00FB0D2C" w:rsidP="004567BD">
          <w:pPr>
            <w:jc w:val="right"/>
            <w:rPr>
              <w:rFonts w:ascii="Calibri" w:hAnsi="Calibri"/>
              <w:sz w:val="20"/>
              <w:szCs w:val="18"/>
            </w:rPr>
          </w:pPr>
          <w:r w:rsidRPr="00154B34">
            <w:rPr>
              <w:rFonts w:ascii="Calibri" w:hAnsi="Calibri"/>
              <w:sz w:val="20"/>
              <w:szCs w:val="18"/>
            </w:rPr>
            <w:t>22 38 10 275</w:t>
          </w:r>
        </w:p>
        <w:p w:rsidR="00FB0D2C" w:rsidRPr="00154B34" w:rsidRDefault="00FB0D2C" w:rsidP="004567BD">
          <w:pPr>
            <w:jc w:val="right"/>
            <w:rPr>
              <w:rFonts w:ascii="Calibri" w:hAnsi="Calibri"/>
              <w:sz w:val="20"/>
              <w:szCs w:val="18"/>
            </w:rPr>
          </w:pPr>
          <w:r w:rsidRPr="00154B34">
            <w:rPr>
              <w:rFonts w:ascii="Calibri" w:hAnsi="Calibri"/>
              <w:sz w:val="20"/>
              <w:szCs w:val="18"/>
            </w:rPr>
            <w:t>22 38 10 105</w:t>
          </w:r>
        </w:p>
        <w:p w:rsidR="00FB0D2C" w:rsidRPr="00154B34" w:rsidRDefault="00FB0D2C" w:rsidP="004567BD">
          <w:pPr>
            <w:jc w:val="right"/>
            <w:rPr>
              <w:rFonts w:ascii="Calibri" w:hAnsi="Calibri"/>
              <w:sz w:val="20"/>
              <w:szCs w:val="18"/>
            </w:rPr>
          </w:pPr>
          <w:r w:rsidRPr="00154B34">
            <w:rPr>
              <w:rFonts w:ascii="Calibri" w:hAnsi="Calibri"/>
              <w:sz w:val="20"/>
              <w:szCs w:val="18"/>
            </w:rPr>
            <w:t>ibs@ibspan.waw.pl</w:t>
          </w:r>
        </w:p>
        <w:p w:rsidR="00FB0D2C" w:rsidRPr="00154B34" w:rsidRDefault="00FB0D2C" w:rsidP="004567BD">
          <w:pPr>
            <w:jc w:val="right"/>
            <w:rPr>
              <w:rFonts w:ascii="Calibri" w:hAnsi="Calibri"/>
              <w:sz w:val="20"/>
              <w:szCs w:val="18"/>
            </w:rPr>
          </w:pPr>
          <w:r w:rsidRPr="00154B34">
            <w:rPr>
              <w:rFonts w:ascii="Calibri" w:hAnsi="Calibri"/>
              <w:sz w:val="20"/>
              <w:szCs w:val="18"/>
            </w:rPr>
            <w:t>www.ibspan.waw.pl</w:t>
          </w:r>
        </w:p>
        <w:p w:rsidR="00FB0D2C" w:rsidRPr="00154B34" w:rsidRDefault="00FB0D2C" w:rsidP="004567BD">
          <w:pPr>
            <w:jc w:val="right"/>
            <w:rPr>
              <w:rFonts w:ascii="Calibri" w:hAnsi="Calibri"/>
              <w:sz w:val="20"/>
              <w:szCs w:val="18"/>
            </w:rPr>
          </w:pPr>
          <w:r w:rsidRPr="00154B34">
            <w:rPr>
              <w:rFonts w:ascii="Calibri" w:hAnsi="Calibri"/>
              <w:sz w:val="20"/>
              <w:szCs w:val="18"/>
            </w:rPr>
            <w:t>525 000 86 08</w:t>
          </w:r>
        </w:p>
      </w:tc>
    </w:tr>
    <w:tr w:rsidR="00FB0D2C" w:rsidRPr="00D8052E" w:rsidTr="004567BD">
      <w:trPr>
        <w:trHeight w:val="394"/>
        <w:jc w:val="center"/>
      </w:trPr>
      <w:tc>
        <w:tcPr>
          <w:tcW w:w="2619" w:type="dxa"/>
          <w:vMerge/>
          <w:vAlign w:val="center"/>
        </w:tcPr>
        <w:p w:rsidR="00FB0D2C" w:rsidRPr="00D8052E" w:rsidRDefault="00FB0D2C" w:rsidP="004567BD">
          <w:pPr>
            <w:jc w:val="center"/>
            <w:rPr>
              <w:rFonts w:ascii="Calibri" w:hAnsi="Calibri"/>
              <w:sz w:val="16"/>
              <w:szCs w:val="16"/>
            </w:rPr>
          </w:pPr>
        </w:p>
      </w:tc>
      <w:tc>
        <w:tcPr>
          <w:tcW w:w="5407" w:type="dxa"/>
          <w:vAlign w:val="bottom"/>
        </w:tcPr>
        <w:p w:rsidR="00FB0D2C" w:rsidRPr="00D8052E" w:rsidRDefault="00FB0D2C"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FB0D2C" w:rsidRPr="00D8052E" w:rsidRDefault="00FB0D2C" w:rsidP="004567BD">
          <w:pPr>
            <w:jc w:val="center"/>
            <w:rPr>
              <w:rFonts w:ascii="Calibri" w:hAnsi="Calibri"/>
              <w:sz w:val="16"/>
              <w:szCs w:val="16"/>
            </w:rPr>
          </w:pPr>
        </w:p>
      </w:tc>
      <w:tc>
        <w:tcPr>
          <w:tcW w:w="1700" w:type="dxa"/>
          <w:vMerge/>
          <w:vAlign w:val="center"/>
        </w:tcPr>
        <w:p w:rsidR="00FB0D2C" w:rsidRPr="00D8052E" w:rsidRDefault="00FB0D2C" w:rsidP="004567BD">
          <w:pPr>
            <w:jc w:val="center"/>
            <w:rPr>
              <w:rFonts w:ascii="Calibri" w:hAnsi="Calibri"/>
              <w:sz w:val="16"/>
              <w:szCs w:val="16"/>
            </w:rPr>
          </w:pPr>
        </w:p>
      </w:tc>
    </w:tr>
    <w:tr w:rsidR="00FB0D2C" w:rsidRPr="00D8052E" w:rsidTr="004567BD">
      <w:trPr>
        <w:trHeight w:val="80"/>
        <w:jc w:val="center"/>
      </w:trPr>
      <w:tc>
        <w:tcPr>
          <w:tcW w:w="10682" w:type="dxa"/>
          <w:gridSpan w:val="4"/>
          <w:tcBorders>
            <w:bottom w:val="single" w:sz="18" w:space="0" w:color="004CCC"/>
          </w:tcBorders>
          <w:vAlign w:val="center"/>
        </w:tcPr>
        <w:p w:rsidR="00FB0D2C" w:rsidRPr="00D8052E" w:rsidRDefault="00FB0D2C" w:rsidP="004567BD">
          <w:pPr>
            <w:rPr>
              <w:rFonts w:ascii="Calibri" w:hAnsi="Calibri"/>
              <w:sz w:val="16"/>
              <w:szCs w:val="16"/>
            </w:rPr>
          </w:pPr>
        </w:p>
      </w:tc>
    </w:tr>
  </w:tbl>
  <w:p w:rsidR="00FB0D2C" w:rsidRDefault="00FB0D2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44F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4C5571"/>
    <w:multiLevelType w:val="multilevel"/>
    <w:tmpl w:val="21D4056A"/>
    <w:lvl w:ilvl="0">
      <w:numFmt w:val="bullet"/>
      <w:lvlText w:val="-"/>
      <w:lvlJc w:val="left"/>
      <w:pPr>
        <w:ind w:left="1145"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6F2145"/>
    <w:multiLevelType w:val="multilevel"/>
    <w:tmpl w:val="20BC160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15"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1"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3905FD"/>
    <w:multiLevelType w:val="multilevel"/>
    <w:tmpl w:val="D20EF54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3083F76"/>
    <w:multiLevelType w:val="multilevel"/>
    <w:tmpl w:val="0298C6DC"/>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4E3865"/>
    <w:multiLevelType w:val="multilevel"/>
    <w:tmpl w:val="60B09EF4"/>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57B4F22"/>
    <w:multiLevelType w:val="multilevel"/>
    <w:tmpl w:val="41EC8EF6"/>
    <w:lvl w:ilvl="0">
      <w:start w:val="11"/>
      <w:numFmt w:val="decimal"/>
      <w:lvlText w:val="%1."/>
      <w:lvlJc w:val="left"/>
      <w:pPr>
        <w:tabs>
          <w:tab w:val="num" w:pos="900"/>
        </w:tabs>
        <w:ind w:left="900" w:hanging="360"/>
      </w:pPr>
      <w:rPr>
        <w:rFonts w:ascii="Arial" w:hAnsi="Arial" w:cs="Arial"/>
      </w:rPr>
    </w:lvl>
    <w:lvl w:ilvl="1">
      <w:numFmt w:val="bullet"/>
      <w:lvlText w:val="-"/>
      <w:lvlJc w:val="left"/>
      <w:pPr>
        <w:tabs>
          <w:tab w:val="num" w:pos="1080"/>
        </w:tabs>
        <w:ind w:left="1080" w:hanging="360"/>
      </w:pPr>
      <w:rPr>
        <w:rFonts w:ascii="Times New Roman" w:hAnsi="Times New Roman" w:cs="Times New Roman" w:hint="default"/>
        <w:color w:val="000000"/>
      </w:rPr>
    </w:lvl>
    <w:lvl w:ilvl="2">
      <w:numFmt w:val="bullet"/>
      <w:lvlText w:val="-"/>
      <w:lvlJc w:val="left"/>
      <w:pPr>
        <w:tabs>
          <w:tab w:val="num" w:pos="3225"/>
        </w:tabs>
        <w:ind w:left="3225" w:hanging="705"/>
      </w:pPr>
      <w:rPr>
        <w:rFonts w:ascii="Times New Roman" w:hAnsi="Times New Roman" w:cs="Times New Roman" w:hint="default"/>
      </w:rPr>
    </w:lvl>
    <w:lvl w:ilvl="3">
      <w:start w:val="1"/>
      <w:numFmt w:val="decimal"/>
      <w:lvlText w:val="%4."/>
      <w:lvlJc w:val="left"/>
      <w:pPr>
        <w:tabs>
          <w:tab w:val="num" w:pos="644"/>
        </w:tabs>
        <w:ind w:left="644" w:hanging="360"/>
      </w:pPr>
      <w:rPr>
        <w:rFonts w:ascii="Arial" w:hAnsi="Arial" w:cs="Arial"/>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DE17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2" w15:restartNumberingAfterBreak="0">
    <w:nsid w:val="50B43D94"/>
    <w:multiLevelType w:val="multilevel"/>
    <w:tmpl w:val="074677A4"/>
    <w:lvl w:ilvl="0">
      <w:start w:val="1"/>
      <w:numFmt w:val="decimal"/>
      <w:lvlText w:val="%1."/>
      <w:lvlJc w:val="left"/>
      <w:pPr>
        <w:tabs>
          <w:tab w:val="num" w:pos="1440"/>
        </w:tabs>
        <w:ind w:left="1440" w:hanging="360"/>
      </w:pPr>
      <w:rPr>
        <w:rFonts w:hint="default"/>
        <w:b w:val="0"/>
      </w:rPr>
    </w:lvl>
    <w:lvl w:ilvl="1">
      <w:start w:val="22"/>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33"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6"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7"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38"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3"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6"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6"/>
  </w:num>
  <w:num w:numId="3">
    <w:abstractNumId w:val="34"/>
  </w:num>
  <w:num w:numId="4">
    <w:abstractNumId w:val="35"/>
  </w:num>
  <w:num w:numId="5">
    <w:abstractNumId w:val="31"/>
  </w:num>
  <w:num w:numId="6">
    <w:abstractNumId w:val="39"/>
    <w:lvlOverride w:ilvl="0">
      <w:startOverride w:val="1"/>
    </w:lvlOverride>
  </w:num>
  <w:num w:numId="7">
    <w:abstractNumId w:val="24"/>
    <w:lvlOverride w:ilvl="0">
      <w:startOverride w:val="1"/>
    </w:lvlOverride>
  </w:num>
  <w:num w:numId="8">
    <w:abstractNumId w:val="13"/>
  </w:num>
  <w:num w:numId="9">
    <w:abstractNumId w:val="26"/>
  </w:num>
  <w:num w:numId="10">
    <w:abstractNumId w:val="25"/>
  </w:num>
  <w:num w:numId="11">
    <w:abstractNumId w:val="22"/>
  </w:num>
  <w:num w:numId="12">
    <w:abstractNumId w:val="27"/>
  </w:num>
  <w:num w:numId="13">
    <w:abstractNumId w:val="7"/>
  </w:num>
  <w:num w:numId="14">
    <w:abstractNumId w:val="46"/>
  </w:num>
  <w:num w:numId="15">
    <w:abstractNumId w:val="8"/>
  </w:num>
  <w:num w:numId="16">
    <w:abstractNumId w:val="29"/>
  </w:num>
  <w:num w:numId="17">
    <w:abstractNumId w:val="19"/>
  </w:num>
  <w:num w:numId="18">
    <w:abstractNumId w:val="38"/>
    <w:lvlOverride w:ilvl="0">
      <w:startOverride w:val="1"/>
    </w:lvlOverride>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0"/>
  </w:num>
  <w:num w:numId="30">
    <w:abstractNumId w:val="14"/>
  </w:num>
  <w:num w:numId="31">
    <w:abstractNumId w:val="28"/>
  </w:num>
  <w:num w:numId="32">
    <w:abstractNumId w:val="32"/>
  </w:num>
  <w:num w:numId="33">
    <w:abstractNumId w:val="2"/>
  </w:num>
  <w:num w:numId="34">
    <w:abstractNumId w:val="45"/>
  </w:num>
  <w:num w:numId="35">
    <w:abstractNumId w:val="33"/>
  </w:num>
  <w:num w:numId="36">
    <w:abstractNumId w:val="20"/>
  </w:num>
  <w:num w:numId="37">
    <w:abstractNumId w:val="16"/>
  </w:num>
  <w:num w:numId="38">
    <w:abstractNumId w:val="11"/>
  </w:num>
  <w:num w:numId="39">
    <w:abstractNumId w:val="4"/>
  </w:num>
  <w:num w:numId="40">
    <w:abstractNumId w:val="5"/>
  </w:num>
  <w:num w:numId="41">
    <w:abstractNumId w:val="21"/>
  </w:num>
  <w:num w:numId="42">
    <w:abstractNumId w:val="10"/>
  </w:num>
  <w:num w:numId="43">
    <w:abstractNumId w:val="17"/>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80A18"/>
    <w:rsid w:val="000874CE"/>
    <w:rsid w:val="000B0589"/>
    <w:rsid w:val="000B5143"/>
    <w:rsid w:val="000C56DE"/>
    <w:rsid w:val="000D18C5"/>
    <w:rsid w:val="000F2019"/>
    <w:rsid w:val="000F4660"/>
    <w:rsid w:val="000F7910"/>
    <w:rsid w:val="00122547"/>
    <w:rsid w:val="00137D8E"/>
    <w:rsid w:val="00155456"/>
    <w:rsid w:val="001A2827"/>
    <w:rsid w:val="001B469F"/>
    <w:rsid w:val="001D216B"/>
    <w:rsid w:val="001D729B"/>
    <w:rsid w:val="001F2E39"/>
    <w:rsid w:val="001F3C42"/>
    <w:rsid w:val="001F7793"/>
    <w:rsid w:val="00206F9E"/>
    <w:rsid w:val="00245886"/>
    <w:rsid w:val="00262A18"/>
    <w:rsid w:val="00262D84"/>
    <w:rsid w:val="0026384F"/>
    <w:rsid w:val="00267146"/>
    <w:rsid w:val="00270EDD"/>
    <w:rsid w:val="00273C7E"/>
    <w:rsid w:val="00291082"/>
    <w:rsid w:val="00294FB7"/>
    <w:rsid w:val="002A7322"/>
    <w:rsid w:val="002D1EB9"/>
    <w:rsid w:val="002F114B"/>
    <w:rsid w:val="002F696C"/>
    <w:rsid w:val="00331F17"/>
    <w:rsid w:val="0033692E"/>
    <w:rsid w:val="00344CD0"/>
    <w:rsid w:val="00361D75"/>
    <w:rsid w:val="00391C77"/>
    <w:rsid w:val="00393133"/>
    <w:rsid w:val="00393B69"/>
    <w:rsid w:val="003B0FC1"/>
    <w:rsid w:val="003B42F5"/>
    <w:rsid w:val="003B4D0E"/>
    <w:rsid w:val="003C2EA0"/>
    <w:rsid w:val="003D48DF"/>
    <w:rsid w:val="003D5634"/>
    <w:rsid w:val="003E7C09"/>
    <w:rsid w:val="00401CD5"/>
    <w:rsid w:val="00403862"/>
    <w:rsid w:val="00404D75"/>
    <w:rsid w:val="004062C7"/>
    <w:rsid w:val="004110E8"/>
    <w:rsid w:val="00411BC4"/>
    <w:rsid w:val="004202FC"/>
    <w:rsid w:val="004203C2"/>
    <w:rsid w:val="00425A85"/>
    <w:rsid w:val="0042671D"/>
    <w:rsid w:val="004402EF"/>
    <w:rsid w:val="004504A7"/>
    <w:rsid w:val="00453E73"/>
    <w:rsid w:val="004567BD"/>
    <w:rsid w:val="00470270"/>
    <w:rsid w:val="00475E6D"/>
    <w:rsid w:val="004B70EA"/>
    <w:rsid w:val="004F1CBE"/>
    <w:rsid w:val="004F3668"/>
    <w:rsid w:val="005057E7"/>
    <w:rsid w:val="0050688E"/>
    <w:rsid w:val="00520C2D"/>
    <w:rsid w:val="005302C3"/>
    <w:rsid w:val="00551764"/>
    <w:rsid w:val="005970EC"/>
    <w:rsid w:val="005A537C"/>
    <w:rsid w:val="005B618F"/>
    <w:rsid w:val="00631C46"/>
    <w:rsid w:val="0063278D"/>
    <w:rsid w:val="00632ACE"/>
    <w:rsid w:val="00643D7C"/>
    <w:rsid w:val="006575F5"/>
    <w:rsid w:val="0066597F"/>
    <w:rsid w:val="00672505"/>
    <w:rsid w:val="00694046"/>
    <w:rsid w:val="006A2C34"/>
    <w:rsid w:val="006A2EF6"/>
    <w:rsid w:val="006D3DD8"/>
    <w:rsid w:val="006D4912"/>
    <w:rsid w:val="006E0C40"/>
    <w:rsid w:val="006F750F"/>
    <w:rsid w:val="007214F3"/>
    <w:rsid w:val="0072797E"/>
    <w:rsid w:val="007430EE"/>
    <w:rsid w:val="007513D1"/>
    <w:rsid w:val="007A1557"/>
    <w:rsid w:val="007A7F79"/>
    <w:rsid w:val="007D5FBB"/>
    <w:rsid w:val="007E4FE5"/>
    <w:rsid w:val="00805F0E"/>
    <w:rsid w:val="00807C3A"/>
    <w:rsid w:val="00814D43"/>
    <w:rsid w:val="00863352"/>
    <w:rsid w:val="008656DD"/>
    <w:rsid w:val="00876935"/>
    <w:rsid w:val="0088054D"/>
    <w:rsid w:val="00881D30"/>
    <w:rsid w:val="00891288"/>
    <w:rsid w:val="008C77E2"/>
    <w:rsid w:val="008D3664"/>
    <w:rsid w:val="00910F8B"/>
    <w:rsid w:val="00911202"/>
    <w:rsid w:val="00912BD8"/>
    <w:rsid w:val="00925F0C"/>
    <w:rsid w:val="00931683"/>
    <w:rsid w:val="00943139"/>
    <w:rsid w:val="00967A79"/>
    <w:rsid w:val="0097663B"/>
    <w:rsid w:val="00981F14"/>
    <w:rsid w:val="00984197"/>
    <w:rsid w:val="009A7D41"/>
    <w:rsid w:val="009B2A87"/>
    <w:rsid w:val="009C3EF3"/>
    <w:rsid w:val="009D40BF"/>
    <w:rsid w:val="009E3AA2"/>
    <w:rsid w:val="00A0323C"/>
    <w:rsid w:val="00A064F7"/>
    <w:rsid w:val="00A32FCD"/>
    <w:rsid w:val="00A71686"/>
    <w:rsid w:val="00A82E65"/>
    <w:rsid w:val="00A85435"/>
    <w:rsid w:val="00A93996"/>
    <w:rsid w:val="00AB1092"/>
    <w:rsid w:val="00AB63F9"/>
    <w:rsid w:val="00AD0136"/>
    <w:rsid w:val="00AF06BE"/>
    <w:rsid w:val="00AF1DA3"/>
    <w:rsid w:val="00B06158"/>
    <w:rsid w:val="00B1455B"/>
    <w:rsid w:val="00B204CB"/>
    <w:rsid w:val="00B217F2"/>
    <w:rsid w:val="00B41C7F"/>
    <w:rsid w:val="00B77D55"/>
    <w:rsid w:val="00B96859"/>
    <w:rsid w:val="00BD7F1C"/>
    <w:rsid w:val="00BE39CE"/>
    <w:rsid w:val="00BF7A8C"/>
    <w:rsid w:val="00C20CC2"/>
    <w:rsid w:val="00C22A5B"/>
    <w:rsid w:val="00C504EC"/>
    <w:rsid w:val="00C52E42"/>
    <w:rsid w:val="00C60E44"/>
    <w:rsid w:val="00C8508D"/>
    <w:rsid w:val="00C91843"/>
    <w:rsid w:val="00CA5BFC"/>
    <w:rsid w:val="00CA6ADF"/>
    <w:rsid w:val="00CC2222"/>
    <w:rsid w:val="00CC7ECC"/>
    <w:rsid w:val="00CD072E"/>
    <w:rsid w:val="00D43EDD"/>
    <w:rsid w:val="00D557ED"/>
    <w:rsid w:val="00D60D1F"/>
    <w:rsid w:val="00D93028"/>
    <w:rsid w:val="00DA5DBB"/>
    <w:rsid w:val="00DB29A0"/>
    <w:rsid w:val="00DB321B"/>
    <w:rsid w:val="00DB53F3"/>
    <w:rsid w:val="00DC4147"/>
    <w:rsid w:val="00DC6292"/>
    <w:rsid w:val="00DE4B26"/>
    <w:rsid w:val="00DF0DE9"/>
    <w:rsid w:val="00E0225B"/>
    <w:rsid w:val="00E055C5"/>
    <w:rsid w:val="00E16A2A"/>
    <w:rsid w:val="00E519AA"/>
    <w:rsid w:val="00E74499"/>
    <w:rsid w:val="00E91578"/>
    <w:rsid w:val="00EB505F"/>
    <w:rsid w:val="00EC243C"/>
    <w:rsid w:val="00EC41DE"/>
    <w:rsid w:val="00ED4039"/>
    <w:rsid w:val="00ED4844"/>
    <w:rsid w:val="00EE0D28"/>
    <w:rsid w:val="00EF481C"/>
    <w:rsid w:val="00EF7A77"/>
    <w:rsid w:val="00F0147A"/>
    <w:rsid w:val="00F10F4F"/>
    <w:rsid w:val="00F24528"/>
    <w:rsid w:val="00F31698"/>
    <w:rsid w:val="00F416DE"/>
    <w:rsid w:val="00F60588"/>
    <w:rsid w:val="00F65095"/>
    <w:rsid w:val="00F717C4"/>
    <w:rsid w:val="00F90FB4"/>
    <w:rsid w:val="00FB0D2C"/>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14:docId w14:val="77771A6E"/>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1"/>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7"/>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8"/>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E81AA-658F-450C-BE8F-CE218D97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42</Pages>
  <Words>14736</Words>
  <Characters>88419</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102950</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9</cp:revision>
  <cp:lastPrinted>2019-10-31T19:21:00Z</cp:lastPrinted>
  <dcterms:created xsi:type="dcterms:W3CDTF">2021-06-14T10:27:00Z</dcterms:created>
  <dcterms:modified xsi:type="dcterms:W3CDTF">2021-06-25T12:03:00Z</dcterms:modified>
</cp:coreProperties>
</file>